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4C" w:rsidRPr="001F3F16" w:rsidRDefault="001F3F16" w:rsidP="001F3F16">
      <w:pPr>
        <w:jc w:val="center"/>
        <w:rPr>
          <w:rFonts w:ascii="Times New Roman" w:hAnsi="Times New Roman" w:cs="Times New Roman"/>
          <w:sz w:val="28"/>
          <w:szCs w:val="28"/>
        </w:rPr>
      </w:pPr>
      <w:r w:rsidRPr="001F3F16">
        <w:rPr>
          <w:rFonts w:ascii="Times New Roman" w:hAnsi="Times New Roman" w:cs="Times New Roman"/>
          <w:sz w:val="28"/>
          <w:szCs w:val="28"/>
        </w:rPr>
        <w:t>АННОТАЦИЯ</w:t>
      </w:r>
    </w:p>
    <w:p w:rsidR="001F3F16" w:rsidRDefault="001F3F16" w:rsidP="001F3F16">
      <w:pPr>
        <w:jc w:val="center"/>
        <w:rPr>
          <w:rFonts w:ascii="Times New Roman" w:hAnsi="Times New Roman" w:cs="Times New Roman"/>
          <w:sz w:val="28"/>
          <w:szCs w:val="28"/>
        </w:rPr>
      </w:pPr>
      <w:r w:rsidRPr="001F3F16">
        <w:rPr>
          <w:rFonts w:ascii="Times New Roman" w:hAnsi="Times New Roman" w:cs="Times New Roman"/>
          <w:sz w:val="28"/>
          <w:szCs w:val="28"/>
        </w:rPr>
        <w:t>к рабочей программе старшей группы №7 общеразвивающей направленности</w:t>
      </w:r>
    </w:p>
    <w:p w:rsidR="001F3F16" w:rsidRDefault="001F3F16" w:rsidP="001F3F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Настоящая рабочая программа разработана </w:t>
      </w:r>
      <w:bookmarkStart w:id="0" w:name="_GoBack"/>
      <w:bookmarkEnd w:id="0"/>
      <w:r>
        <w:rPr>
          <w:rFonts w:ascii="Times New Roman" w:hAnsi="Times New Roman" w:cs="Times New Roman"/>
          <w:sz w:val="28"/>
          <w:szCs w:val="28"/>
        </w:rPr>
        <w:t xml:space="preserve">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основе основной образовательной программы дошкольного образования реализуемой в ДОУ, концепутальные основы которой составляют положения примерной основной общеобразовательной программы дошкольного образования «ОТ РОЖДЕНИЯ ДО ШКОЛЫ» / Под ред. Н. Е. Вераксы, Т. С. Комаровой, М. А. Васильевой, для детей 5-6 лет.  </w:t>
      </w:r>
      <w:r w:rsidRPr="006754EB">
        <w:rPr>
          <w:rFonts w:ascii="Times New Roman" w:hAnsi="Times New Roman" w:cs="Times New Roman"/>
          <w:sz w:val="28"/>
          <w:szCs w:val="28"/>
        </w:rPr>
        <w:t>Срок ре</w:t>
      </w:r>
      <w:r>
        <w:rPr>
          <w:rFonts w:ascii="Times New Roman" w:hAnsi="Times New Roman" w:cs="Times New Roman"/>
          <w:sz w:val="28"/>
          <w:szCs w:val="28"/>
        </w:rPr>
        <w:t>ализации Программы – 1 год (2020 -2021</w:t>
      </w:r>
      <w:r w:rsidRPr="006754EB">
        <w:rPr>
          <w:rFonts w:ascii="Times New Roman" w:hAnsi="Times New Roman" w:cs="Times New Roman"/>
          <w:sz w:val="28"/>
          <w:szCs w:val="28"/>
        </w:rPr>
        <w:t xml:space="preserve"> учебный год)  </w:t>
      </w:r>
    </w:p>
    <w:p w:rsidR="001F3F16" w:rsidRDefault="001F3F16" w:rsidP="001F3F16">
      <w:pPr>
        <w:spacing w:after="0" w:line="240" w:lineRule="auto"/>
        <w:contextualSpacing/>
        <w:jc w:val="both"/>
        <w:rPr>
          <w:rFonts w:ascii="Times New Roman" w:eastAsia="Times New Roman" w:hAnsi="Times New Roman" w:cs="Times New Roman"/>
          <w:b/>
          <w:sz w:val="28"/>
          <w:szCs w:val="28"/>
          <w:lang w:eastAsia="ru-RU"/>
        </w:rPr>
      </w:pP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создана с учетом нормативными документами федерального уровня и локальными актами МБДОУ «Детский сад №16»:</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от 29.12.2012 № 273-ФЗ "Об образовании в Российской Федерации";</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Конвенция о правах ребенка от 13 июня 1990 г. № 1559-1;</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образования и науки Российской Федерации (Мин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образования и науки Российской Федерации (Мин. обр. 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в дошкольных организациях»;</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 действий по введению Федерального государственного образовательного стандарта дошкольного образования от 31.12.13.</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Рабочая 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1F3F16" w:rsidRDefault="001F3F16" w:rsidP="001F3F1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комплексно-тематического планирования содержания организованной деятельности использовались образовательные области:</w:t>
      </w:r>
    </w:p>
    <w:p w:rsidR="001F3F16" w:rsidRDefault="001F3F16" w:rsidP="001F3F16">
      <w:pPr>
        <w:numPr>
          <w:ilvl w:val="0"/>
          <w:numId w:val="2"/>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«Физическое развитие»</w:t>
      </w:r>
    </w:p>
    <w:p w:rsidR="001F3F16" w:rsidRDefault="001F3F16" w:rsidP="001F3F16">
      <w:pPr>
        <w:numPr>
          <w:ilvl w:val="0"/>
          <w:numId w:val="2"/>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«Социально-коммуникативное развитие»</w:t>
      </w:r>
    </w:p>
    <w:p w:rsidR="001F3F16" w:rsidRDefault="001F3F16" w:rsidP="001F3F16">
      <w:pPr>
        <w:numPr>
          <w:ilvl w:val="0"/>
          <w:numId w:val="2"/>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«Познавательное развитие»</w:t>
      </w:r>
    </w:p>
    <w:p w:rsidR="001F3F16" w:rsidRDefault="001F3F16" w:rsidP="001F3F16">
      <w:pPr>
        <w:numPr>
          <w:ilvl w:val="0"/>
          <w:numId w:val="2"/>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«Речевое развитие»</w:t>
      </w:r>
    </w:p>
    <w:p w:rsidR="001F3F16" w:rsidRDefault="001F3F16" w:rsidP="001F3F16">
      <w:pPr>
        <w:numPr>
          <w:ilvl w:val="0"/>
          <w:numId w:val="2"/>
        </w:numPr>
        <w:spacing w:after="0" w:line="240" w:lineRule="auto"/>
        <w:ind w:hanging="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«Художественно-эстетическое развитие»</w:t>
      </w:r>
    </w:p>
    <w:p w:rsidR="001F3F16" w:rsidRDefault="001F3F16" w:rsidP="001F3F16">
      <w:pPr>
        <w:pStyle w:val="a3"/>
        <w:spacing w:after="0" w:line="240" w:lineRule="auto"/>
        <w:ind w:left="0"/>
        <w:jc w:val="both"/>
        <w:rPr>
          <w:rFonts w:ascii="Times New Roman" w:hAnsi="Times New Roman"/>
          <w:b/>
          <w:sz w:val="28"/>
          <w:szCs w:val="28"/>
        </w:rPr>
      </w:pPr>
    </w:p>
    <w:p w:rsidR="001F3F16" w:rsidRDefault="001F3F16" w:rsidP="001F3F16">
      <w:pPr>
        <w:tabs>
          <w:tab w:val="left" w:pos="567"/>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Цели и задачи реализации программы</w:t>
      </w:r>
    </w:p>
    <w:p w:rsidR="001F3F16" w:rsidRPr="0084342C" w:rsidRDefault="001F3F16" w:rsidP="001F3F1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4342C">
        <w:rPr>
          <w:rFonts w:ascii="Times New Roman" w:eastAsia="Times New Roman" w:hAnsi="Times New Roman" w:cs="Times New Roman"/>
          <w:b/>
          <w:sz w:val="28"/>
          <w:szCs w:val="28"/>
          <w:lang w:eastAsia="ru-RU"/>
        </w:rPr>
        <w:t>Целью рабочей программы</w:t>
      </w:r>
      <w:r w:rsidRPr="0084342C">
        <w:rPr>
          <w:rFonts w:ascii="Times New Roman" w:eastAsia="Times New Roman" w:hAnsi="Times New Roman" w:cs="Times New Roman"/>
          <w:sz w:val="28"/>
          <w:szCs w:val="28"/>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F3F16" w:rsidRPr="00507EE6" w:rsidRDefault="001F3F16" w:rsidP="001F3F16">
      <w:pPr>
        <w:pStyle w:val="a4"/>
        <w:tabs>
          <w:tab w:val="left" w:pos="240"/>
        </w:tabs>
        <w:ind w:firstLine="568"/>
        <w:jc w:val="both"/>
        <w:rPr>
          <w:szCs w:val="28"/>
        </w:rPr>
      </w:pPr>
      <w:r w:rsidRPr="0084342C">
        <w:rPr>
          <w:b w:val="0"/>
          <w:szCs w:val="28"/>
        </w:rPr>
        <w:t>Исходя из поставленной цели, формируются следующие </w:t>
      </w:r>
      <w:r w:rsidRPr="00507EE6">
        <w:rPr>
          <w:szCs w:val="28"/>
        </w:rPr>
        <w:t>задачи:</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охрана и укрепление физического и психического здоровья детей, в том числе их эмоционального благополучия;</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F3F16" w:rsidRPr="0084342C" w:rsidRDefault="001F3F16" w:rsidP="001F3F16">
      <w:pPr>
        <w:pStyle w:val="a6"/>
        <w:tabs>
          <w:tab w:val="left" w:pos="851"/>
        </w:tabs>
        <w:spacing w:before="0" w:beforeAutospacing="0" w:after="0" w:afterAutospacing="0"/>
        <w:ind w:left="851" w:hanging="284"/>
        <w:jc w:val="both"/>
        <w:rPr>
          <w:sz w:val="28"/>
          <w:szCs w:val="28"/>
        </w:rPr>
      </w:pPr>
      <w:r w:rsidRPr="0084342C">
        <w:rPr>
          <w:sz w:val="28"/>
          <w:szCs w:val="28"/>
        </w:rPr>
        <w:t>– формирование социокультурной среды, соответствующей возрастным и индивидуальным особенностям детей;</w:t>
      </w:r>
    </w:p>
    <w:p w:rsidR="001F3F16" w:rsidRPr="0084342C" w:rsidRDefault="001F3F16" w:rsidP="001F3F16">
      <w:pPr>
        <w:pStyle w:val="a6"/>
        <w:tabs>
          <w:tab w:val="left" w:pos="993"/>
        </w:tabs>
        <w:spacing w:before="0" w:beforeAutospacing="0" w:after="0" w:afterAutospacing="0"/>
        <w:ind w:left="851" w:hanging="284"/>
        <w:jc w:val="both"/>
        <w:rPr>
          <w:sz w:val="28"/>
          <w:szCs w:val="28"/>
        </w:rPr>
      </w:pPr>
      <w:r w:rsidRPr="0084342C">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F3F16" w:rsidRPr="0084342C" w:rsidRDefault="001F3F16" w:rsidP="001F3F16">
      <w:pPr>
        <w:spacing w:line="240" w:lineRule="auto"/>
        <w:jc w:val="both"/>
        <w:rPr>
          <w:rFonts w:ascii="Times New Roman" w:hAnsi="Times New Roman" w:cs="Times New Roman"/>
          <w:sz w:val="28"/>
          <w:szCs w:val="28"/>
        </w:rPr>
      </w:pPr>
    </w:p>
    <w:p w:rsidR="001F3F16" w:rsidRPr="0084342C" w:rsidRDefault="001F3F16" w:rsidP="001F3F16">
      <w:pPr>
        <w:pStyle w:val="a4"/>
        <w:tabs>
          <w:tab w:val="left" w:pos="240"/>
        </w:tabs>
        <w:ind w:firstLine="568"/>
        <w:jc w:val="both"/>
        <w:rPr>
          <w:szCs w:val="28"/>
        </w:rPr>
      </w:pPr>
      <w:r w:rsidRPr="0084342C">
        <w:rPr>
          <w:szCs w:val="28"/>
        </w:rPr>
        <w:t>Реализация цели осуществляется в процессе разнообразных видов деятельности:</w:t>
      </w:r>
    </w:p>
    <w:p w:rsidR="001F3F16" w:rsidRPr="0084342C" w:rsidRDefault="001F3F16" w:rsidP="001F3F16">
      <w:pPr>
        <w:pStyle w:val="a4"/>
        <w:widowControl w:val="0"/>
        <w:numPr>
          <w:ilvl w:val="0"/>
          <w:numId w:val="1"/>
        </w:numPr>
        <w:tabs>
          <w:tab w:val="left" w:pos="240"/>
          <w:tab w:val="left" w:pos="720"/>
        </w:tabs>
        <w:ind w:left="720"/>
        <w:jc w:val="both"/>
        <w:rPr>
          <w:b w:val="0"/>
          <w:szCs w:val="28"/>
        </w:rPr>
      </w:pPr>
      <w:proofErr w:type="gramStart"/>
      <w:r w:rsidRPr="0084342C">
        <w:rPr>
          <w:b w:val="0"/>
          <w:szCs w:val="28"/>
        </w:rPr>
        <w:t xml:space="preserve">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(изобразительная, конструирование), музыкальной, </w:t>
      </w:r>
      <w:r w:rsidRPr="0084342C">
        <w:rPr>
          <w:b w:val="0"/>
          <w:szCs w:val="28"/>
        </w:rPr>
        <w:lastRenderedPageBreak/>
        <w:t>чтения).</w:t>
      </w:r>
      <w:proofErr w:type="gramEnd"/>
    </w:p>
    <w:p w:rsidR="001F3F16" w:rsidRPr="0084342C" w:rsidRDefault="001F3F16" w:rsidP="001F3F16">
      <w:pPr>
        <w:pStyle w:val="a4"/>
        <w:widowControl w:val="0"/>
        <w:numPr>
          <w:ilvl w:val="0"/>
          <w:numId w:val="1"/>
        </w:numPr>
        <w:tabs>
          <w:tab w:val="left" w:pos="240"/>
          <w:tab w:val="left" w:pos="720"/>
        </w:tabs>
        <w:ind w:left="720"/>
        <w:jc w:val="both"/>
        <w:rPr>
          <w:b w:val="0"/>
          <w:szCs w:val="28"/>
        </w:rPr>
      </w:pPr>
      <w:r w:rsidRPr="0084342C">
        <w:rPr>
          <w:b w:val="0"/>
          <w:szCs w:val="28"/>
        </w:rPr>
        <w:t>Образовательная деятельность, осуществляемая в ходе режимных моментов;</w:t>
      </w:r>
    </w:p>
    <w:p w:rsidR="001F3F16" w:rsidRPr="0084342C" w:rsidRDefault="001F3F16" w:rsidP="001F3F16">
      <w:pPr>
        <w:pStyle w:val="a4"/>
        <w:widowControl w:val="0"/>
        <w:numPr>
          <w:ilvl w:val="0"/>
          <w:numId w:val="1"/>
        </w:numPr>
        <w:tabs>
          <w:tab w:val="left" w:pos="240"/>
          <w:tab w:val="left" w:pos="720"/>
        </w:tabs>
        <w:ind w:left="720"/>
        <w:jc w:val="both"/>
        <w:rPr>
          <w:b w:val="0"/>
          <w:szCs w:val="28"/>
        </w:rPr>
      </w:pPr>
      <w:r w:rsidRPr="0084342C">
        <w:rPr>
          <w:b w:val="0"/>
          <w:szCs w:val="28"/>
        </w:rPr>
        <w:t>Самостоятельная деятельность детей.</w:t>
      </w:r>
    </w:p>
    <w:p w:rsidR="001F3F16" w:rsidRPr="0084342C" w:rsidRDefault="001F3F16" w:rsidP="001F3F16">
      <w:pPr>
        <w:pStyle w:val="a4"/>
        <w:widowControl w:val="0"/>
        <w:numPr>
          <w:ilvl w:val="0"/>
          <w:numId w:val="1"/>
        </w:numPr>
        <w:tabs>
          <w:tab w:val="left" w:pos="240"/>
          <w:tab w:val="left" w:pos="720"/>
        </w:tabs>
        <w:ind w:left="720"/>
        <w:jc w:val="both"/>
        <w:rPr>
          <w:b w:val="0"/>
          <w:szCs w:val="28"/>
        </w:rPr>
      </w:pPr>
      <w:r w:rsidRPr="0084342C">
        <w:rPr>
          <w:b w:val="0"/>
          <w:szCs w:val="28"/>
        </w:rPr>
        <w:t>Взаимодействие с семьями детей по реализации рабочей  программы.</w:t>
      </w:r>
    </w:p>
    <w:p w:rsidR="001F3F16" w:rsidRPr="001F3F16" w:rsidRDefault="001F3F16" w:rsidP="001F3F16">
      <w:pPr>
        <w:jc w:val="center"/>
        <w:rPr>
          <w:rFonts w:ascii="Times New Roman" w:hAnsi="Times New Roman" w:cs="Times New Roman"/>
          <w:sz w:val="28"/>
          <w:szCs w:val="28"/>
        </w:rPr>
      </w:pPr>
    </w:p>
    <w:sectPr w:rsidR="001F3F16" w:rsidRPr="001F3F16" w:rsidSect="004C3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34A309AE"/>
    <w:multiLevelType w:val="multilevel"/>
    <w:tmpl w:val="1B7E37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F16"/>
    <w:rsid w:val="001F3F16"/>
    <w:rsid w:val="004C3E4C"/>
    <w:rsid w:val="00685574"/>
    <w:rsid w:val="00BA4F2E"/>
    <w:rsid w:val="00F91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16"/>
    <w:pPr>
      <w:spacing w:after="160" w:line="254" w:lineRule="auto"/>
      <w:ind w:left="720"/>
      <w:contextualSpacing/>
    </w:pPr>
    <w:rPr>
      <w:rFonts w:ascii="Calibri" w:eastAsia="Times New Roman" w:hAnsi="Calibri" w:cs="Times New Roman"/>
      <w:lang w:eastAsia="ru-RU"/>
    </w:rPr>
  </w:style>
  <w:style w:type="paragraph" w:styleId="a4">
    <w:name w:val="Body Text"/>
    <w:basedOn w:val="a"/>
    <w:link w:val="a5"/>
    <w:uiPriority w:val="1"/>
    <w:qFormat/>
    <w:rsid w:val="001F3F16"/>
    <w:pPr>
      <w:suppressAutoHyphens/>
      <w:spacing w:after="0" w:line="240" w:lineRule="auto"/>
    </w:pPr>
    <w:rPr>
      <w:rFonts w:ascii="Times New Roman" w:eastAsia="Times New Roman" w:hAnsi="Times New Roman" w:cs="Times New Roman"/>
      <w:b/>
      <w:sz w:val="28"/>
      <w:szCs w:val="20"/>
      <w:lang w:eastAsia="ar-SA"/>
    </w:rPr>
  </w:style>
  <w:style w:type="character" w:customStyle="1" w:styleId="a5">
    <w:name w:val="Основной текст Знак"/>
    <w:basedOn w:val="a0"/>
    <w:link w:val="a4"/>
    <w:uiPriority w:val="1"/>
    <w:rsid w:val="001F3F16"/>
    <w:rPr>
      <w:rFonts w:ascii="Times New Roman" w:eastAsia="Times New Roman" w:hAnsi="Times New Roman" w:cs="Times New Roman"/>
      <w:b/>
      <w:sz w:val="28"/>
      <w:szCs w:val="20"/>
      <w:lang w:eastAsia="ar-SA"/>
    </w:rPr>
  </w:style>
  <w:style w:type="paragraph" w:styleId="a6">
    <w:name w:val="Normal (Web)"/>
    <w:basedOn w:val="a"/>
    <w:rsid w:val="001F3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2021-06-03T08:41:00Z</dcterms:created>
  <dcterms:modified xsi:type="dcterms:W3CDTF">2021-06-03T08:43:00Z</dcterms:modified>
</cp:coreProperties>
</file>