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26" w:rsidRPr="00914380" w:rsidRDefault="00391526" w:rsidP="00914380">
      <w:pPr>
        <w:shd w:val="clear" w:color="auto" w:fill="E5DFEC" w:themeFill="accent4" w:themeFillTint="33"/>
        <w:spacing w:before="100" w:beforeAutospacing="1" w:after="100" w:afterAutospacing="1" w:line="240" w:lineRule="auto"/>
        <w:ind w:left="-426" w:firstLine="426"/>
        <w:jc w:val="center"/>
        <w:outlineLvl w:val="2"/>
        <w:rPr>
          <w:rFonts w:ascii="Bookman Old Style" w:eastAsia="Times New Roman" w:hAnsi="Bookman Old Style" w:cs="Arial"/>
          <w:b/>
          <w:bCs/>
          <w:i/>
          <w:color w:val="000000"/>
          <w:sz w:val="36"/>
          <w:szCs w:val="36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color w:val="FF0000"/>
          <w:sz w:val="36"/>
          <w:szCs w:val="36"/>
          <w:lang w:eastAsia="ru-RU"/>
        </w:rPr>
        <w:t>По</w:t>
      </w:r>
      <w:r w:rsidRPr="00914380">
        <w:rPr>
          <w:rFonts w:ascii="Bookman Old Style" w:eastAsia="Times New Roman" w:hAnsi="Bookman Old Style" w:cs="Arial"/>
          <w:b/>
          <w:bCs/>
          <w:i/>
          <w:color w:val="FF0000"/>
          <w:sz w:val="36"/>
          <w:szCs w:val="36"/>
          <w:lang w:eastAsia="ru-RU"/>
        </w:rPr>
        <w:softHyphen/>
        <w:t>рядок по</w:t>
      </w:r>
      <w:r w:rsidRPr="00914380">
        <w:rPr>
          <w:rFonts w:ascii="Bookman Old Style" w:eastAsia="Times New Roman" w:hAnsi="Bookman Old Style" w:cs="Arial"/>
          <w:b/>
          <w:bCs/>
          <w:i/>
          <w:color w:val="FF0000"/>
          <w:sz w:val="36"/>
          <w:szCs w:val="36"/>
          <w:lang w:eastAsia="ru-RU"/>
        </w:rPr>
        <w:softHyphen/>
        <w:t>дачи и рас</w:t>
      </w:r>
      <w:r w:rsidRPr="00914380">
        <w:rPr>
          <w:rFonts w:ascii="Bookman Old Style" w:eastAsia="Times New Roman" w:hAnsi="Bookman Old Style" w:cs="Arial"/>
          <w:b/>
          <w:bCs/>
          <w:i/>
          <w:color w:val="FF0000"/>
          <w:sz w:val="36"/>
          <w:szCs w:val="36"/>
          <w:lang w:eastAsia="ru-RU"/>
        </w:rPr>
        <w:softHyphen/>
        <w:t>смот</w:t>
      </w:r>
      <w:r w:rsidRPr="00914380">
        <w:rPr>
          <w:rFonts w:ascii="Bookman Old Style" w:eastAsia="Times New Roman" w:hAnsi="Bookman Old Style" w:cs="Arial"/>
          <w:b/>
          <w:bCs/>
          <w:i/>
          <w:color w:val="FF0000"/>
          <w:sz w:val="36"/>
          <w:szCs w:val="36"/>
          <w:lang w:eastAsia="ru-RU"/>
        </w:rPr>
        <w:softHyphen/>
        <w:t>ре</w:t>
      </w:r>
      <w:r w:rsidRPr="00914380">
        <w:rPr>
          <w:rFonts w:ascii="Bookman Old Style" w:eastAsia="Times New Roman" w:hAnsi="Bookman Old Style" w:cs="Arial"/>
          <w:b/>
          <w:bCs/>
          <w:i/>
          <w:color w:val="FF0000"/>
          <w:sz w:val="36"/>
          <w:szCs w:val="36"/>
          <w:lang w:eastAsia="ru-RU"/>
        </w:rPr>
        <w:softHyphen/>
        <w:t>ния элек</w:t>
      </w:r>
      <w:r w:rsidRPr="00914380">
        <w:rPr>
          <w:rFonts w:ascii="Bookman Old Style" w:eastAsia="Times New Roman" w:hAnsi="Bookman Old Style" w:cs="Arial"/>
          <w:b/>
          <w:bCs/>
          <w:i/>
          <w:color w:val="FF0000"/>
          <w:sz w:val="36"/>
          <w:szCs w:val="36"/>
          <w:lang w:eastAsia="ru-RU"/>
        </w:rPr>
        <w:softHyphen/>
        <w:t>трон</w:t>
      </w:r>
      <w:r w:rsidRPr="00914380">
        <w:rPr>
          <w:rFonts w:ascii="Bookman Old Style" w:eastAsia="Times New Roman" w:hAnsi="Bookman Old Style" w:cs="Arial"/>
          <w:b/>
          <w:bCs/>
          <w:i/>
          <w:color w:val="FF0000"/>
          <w:sz w:val="36"/>
          <w:szCs w:val="36"/>
          <w:lang w:eastAsia="ru-RU"/>
        </w:rPr>
        <w:softHyphen/>
        <w:t>ных об</w:t>
      </w:r>
      <w:r w:rsidRPr="00914380">
        <w:rPr>
          <w:rFonts w:ascii="Bookman Old Style" w:eastAsia="Times New Roman" w:hAnsi="Bookman Old Style" w:cs="Arial"/>
          <w:b/>
          <w:bCs/>
          <w:i/>
          <w:color w:val="FF0000"/>
          <w:sz w:val="36"/>
          <w:szCs w:val="36"/>
          <w:lang w:eastAsia="ru-RU"/>
        </w:rPr>
        <w:softHyphen/>
        <w:t>ра</w:t>
      </w:r>
      <w:r w:rsidRPr="00914380">
        <w:rPr>
          <w:rFonts w:ascii="Bookman Old Style" w:eastAsia="Times New Roman" w:hAnsi="Bookman Old Style" w:cs="Arial"/>
          <w:b/>
          <w:bCs/>
          <w:i/>
          <w:color w:val="FF0000"/>
          <w:sz w:val="36"/>
          <w:szCs w:val="36"/>
          <w:lang w:eastAsia="ru-RU"/>
        </w:rPr>
        <w:softHyphen/>
        <w:t>щений граж</w:t>
      </w:r>
      <w:r w:rsidRPr="00914380">
        <w:rPr>
          <w:rFonts w:ascii="Bookman Old Style" w:eastAsia="Times New Roman" w:hAnsi="Bookman Old Style" w:cs="Arial"/>
          <w:b/>
          <w:bCs/>
          <w:i/>
          <w:color w:val="FF0000"/>
          <w:sz w:val="36"/>
          <w:szCs w:val="36"/>
          <w:lang w:eastAsia="ru-RU"/>
        </w:rPr>
        <w:softHyphen/>
        <w:t>дан</w:t>
      </w:r>
    </w:p>
    <w:p w:rsidR="00391526" w:rsidRPr="00914380" w:rsidRDefault="00914380" w:rsidP="00914380">
      <w:pPr>
        <w:shd w:val="clear" w:color="auto" w:fill="E5DFEC" w:themeFill="accent4" w:themeFillTint="33"/>
        <w:spacing w:before="120" w:after="120" w:line="240" w:lineRule="auto"/>
        <w:ind w:left="-426" w:firstLine="426"/>
        <w:jc w:val="both"/>
        <w:rPr>
          <w:rFonts w:ascii="Bookman Old Style" w:eastAsia="Times New Roman" w:hAnsi="Bookman Old Style" w:cs="Arial"/>
          <w:color w:val="141414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41414"/>
          <w:sz w:val="28"/>
          <w:szCs w:val="28"/>
          <w:lang w:eastAsia="ru-RU"/>
        </w:rPr>
        <w:t xml:space="preserve">    </w:t>
      </w:r>
      <w:r w:rsidR="00391526" w:rsidRPr="00914380">
        <w:rPr>
          <w:rFonts w:ascii="Bookman Old Style" w:eastAsia="Times New Roman" w:hAnsi="Bookman Old Style" w:cs="Arial"/>
          <w:color w:val="141414"/>
          <w:sz w:val="28"/>
          <w:szCs w:val="28"/>
          <w:lang w:eastAsia="ru-RU"/>
        </w:rPr>
        <w:t>Обращение, направленное на официальный сайт муниципального бюджетного дошкольного образовательного учреждения «</w:t>
      </w:r>
      <w:r w:rsidRPr="00914380">
        <w:rPr>
          <w:rFonts w:ascii="Bookman Old Style" w:eastAsia="Times New Roman" w:hAnsi="Bookman Old Style" w:cs="Arial"/>
          <w:color w:val="141414"/>
          <w:sz w:val="28"/>
          <w:szCs w:val="28"/>
          <w:lang w:eastAsia="ru-RU"/>
        </w:rPr>
        <w:t xml:space="preserve">Детский сад </w:t>
      </w:r>
      <w:proofErr w:type="spellStart"/>
      <w:r w:rsidRPr="00914380">
        <w:rPr>
          <w:rFonts w:ascii="Bookman Old Style" w:eastAsia="Times New Roman" w:hAnsi="Bookman Old Style" w:cs="Arial"/>
          <w:color w:val="141414"/>
          <w:sz w:val="28"/>
          <w:szCs w:val="28"/>
          <w:lang w:eastAsia="ru-RU"/>
        </w:rPr>
        <w:t>общеразвивающего</w:t>
      </w:r>
      <w:proofErr w:type="spellEnd"/>
      <w:r w:rsidRPr="00914380">
        <w:rPr>
          <w:rFonts w:ascii="Bookman Old Style" w:eastAsia="Times New Roman" w:hAnsi="Bookman Old Style" w:cs="Arial"/>
          <w:color w:val="141414"/>
          <w:sz w:val="28"/>
          <w:szCs w:val="28"/>
          <w:lang w:eastAsia="ru-RU"/>
        </w:rPr>
        <w:t xml:space="preserve"> вида №16 «Ручеек» с приоритетным осуществлением физического направления развития воспитанников</w:t>
      </w:r>
      <w:r w:rsidR="00391526" w:rsidRPr="00914380">
        <w:rPr>
          <w:rFonts w:ascii="Bookman Old Style" w:eastAsia="Times New Roman" w:hAnsi="Bookman Old Style" w:cs="Arial"/>
          <w:color w:val="141414"/>
          <w:sz w:val="28"/>
          <w:szCs w:val="28"/>
          <w:lang w:eastAsia="ru-RU"/>
        </w:rPr>
        <w:t xml:space="preserve">» города Невинномысска по электронной почте, должно содержать фамилию, имя, отчество заявителя, почтовый адрес, по которому должен быть направлен ответ, контактный телефон, суть обращения (далее – Интернет-обращение). Интернет-обращение, </w:t>
      </w:r>
      <w:proofErr w:type="gramStart"/>
      <w:r w:rsidR="00391526" w:rsidRPr="00914380">
        <w:rPr>
          <w:rFonts w:ascii="Bookman Old Style" w:eastAsia="Times New Roman" w:hAnsi="Bookman Old Style" w:cs="Arial"/>
          <w:color w:val="141414"/>
          <w:sz w:val="28"/>
          <w:szCs w:val="28"/>
          <w:lang w:eastAsia="ru-RU"/>
        </w:rPr>
        <w:t>поступившее</w:t>
      </w:r>
      <w:proofErr w:type="gramEnd"/>
      <w:r w:rsidR="00391526" w:rsidRPr="00914380">
        <w:rPr>
          <w:rFonts w:ascii="Bookman Old Style" w:eastAsia="Times New Roman" w:hAnsi="Bookman Old Style" w:cs="Arial"/>
          <w:color w:val="141414"/>
          <w:sz w:val="28"/>
          <w:szCs w:val="28"/>
          <w:lang w:eastAsia="ru-RU"/>
        </w:rPr>
        <w:t xml:space="preserve"> на официальный сайт по электронной почте, распечатывается, и в дальнейшем работа с ним ведется в установленном порядке в соответствии с Федеральным законом от 02.05.2006 г. N 59-ФЗ “О порядке рассмотрения обращений граждан Российской Федерации”. По электронному адресу, указанному в обращении, направляется уведомление о приеме обращения. Основаниями для отказа в рассмотрении </w:t>
      </w:r>
      <w:proofErr w:type="gramStart"/>
      <w:r w:rsidR="00391526" w:rsidRPr="00914380">
        <w:rPr>
          <w:rFonts w:ascii="Bookman Old Style" w:eastAsia="Times New Roman" w:hAnsi="Bookman Old Style" w:cs="Arial"/>
          <w:color w:val="141414"/>
          <w:sz w:val="28"/>
          <w:szCs w:val="28"/>
          <w:lang w:eastAsia="ru-RU"/>
        </w:rPr>
        <w:t>Интернет-обращения</w:t>
      </w:r>
      <w:proofErr w:type="gramEnd"/>
      <w:r w:rsidR="00391526" w:rsidRPr="00914380">
        <w:rPr>
          <w:rFonts w:ascii="Bookman Old Style" w:eastAsia="Times New Roman" w:hAnsi="Bookman Old Style" w:cs="Arial"/>
          <w:color w:val="141414"/>
          <w:sz w:val="28"/>
          <w:szCs w:val="28"/>
          <w:lang w:eastAsia="ru-RU"/>
        </w:rPr>
        <w:t xml:space="preserve">, помимо указанных оснований также являются: отсутствие адреса (почтового или электронного) для ответа (п.1 ст.11 Федерального закона от 02.05.2006 г. N 59-ФЗ “О порядке рассмотрения обращений граждан Российской Федерации”); поступление дубликата уже принятого электронного сообщения (п.5 ст.11 Федерального закона от 02.05.2006 г. N 59-ФЗ “О порядке рассмотрения обращений граждан Российской Федерации”); содержание в электронном сообщении нецензурных либо оскорбительных выражений, угроз жизни, здоровью или имуществу должностного лица, а также членов его семьи (п.3 ст.11 Федерального закона от 02.05.2006 г. N 59-ФЗ “О порядке рассмотрения обращений граждан Российской Федерации”). Ответ заявителю на Интернет-обращение может направляться как в письменной форме, так и в форме электронного сообщения. Заявителю гарантируется неразглашение без его согласия сведений, содержащихся в </w:t>
      </w:r>
      <w:proofErr w:type="gramStart"/>
      <w:r w:rsidR="00391526" w:rsidRPr="00914380">
        <w:rPr>
          <w:rFonts w:ascii="Bookman Old Style" w:eastAsia="Times New Roman" w:hAnsi="Bookman Old Style" w:cs="Arial"/>
          <w:color w:val="141414"/>
          <w:sz w:val="28"/>
          <w:szCs w:val="28"/>
          <w:lang w:eastAsia="ru-RU"/>
        </w:rPr>
        <w:t>Интернет-обращении</w:t>
      </w:r>
      <w:proofErr w:type="gramEnd"/>
      <w:r w:rsidR="00391526" w:rsidRPr="00914380">
        <w:rPr>
          <w:rFonts w:ascii="Bookman Old Style" w:eastAsia="Times New Roman" w:hAnsi="Bookman Old Style" w:cs="Arial"/>
          <w:color w:val="141414"/>
          <w:sz w:val="28"/>
          <w:szCs w:val="28"/>
          <w:lang w:eastAsia="ru-RU"/>
        </w:rPr>
        <w:t>, а также сведений, касающихся частной жизни гражданина. Информация о персональных данных заявителей хранится и обрабатывается с соблюдением требований российского законодательства о персональных данных.</w:t>
      </w:r>
    </w:p>
    <w:p w:rsidR="00391526" w:rsidRPr="00914380" w:rsidRDefault="00914380" w:rsidP="00914380">
      <w:pPr>
        <w:shd w:val="clear" w:color="auto" w:fill="E5DFEC" w:themeFill="accent4" w:themeFillTint="33"/>
        <w:spacing w:before="120" w:after="120" w:line="240" w:lineRule="auto"/>
        <w:ind w:left="-567"/>
        <w:jc w:val="both"/>
        <w:rPr>
          <w:rFonts w:ascii="Bookman Old Style" w:eastAsia="Times New Roman" w:hAnsi="Bookman Old Style" w:cs="Arial"/>
          <w:color w:val="141414"/>
          <w:sz w:val="25"/>
          <w:szCs w:val="25"/>
          <w:lang w:eastAsia="ru-RU"/>
        </w:rPr>
      </w:pPr>
      <w:r w:rsidRPr="00391526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 xml:space="preserve"> </w:t>
      </w:r>
      <w:r w:rsidR="00391526" w:rsidRPr="00914380">
        <w:rPr>
          <w:rFonts w:ascii="Bookman Old Style" w:eastAsia="Times New Roman" w:hAnsi="Bookman Old Style" w:cs="Arial"/>
          <w:b/>
          <w:bCs/>
          <w:i/>
          <w:iCs/>
          <w:color w:val="FF0000"/>
          <w:sz w:val="28"/>
          <w:lang w:eastAsia="ru-RU"/>
        </w:rPr>
        <w:t>«Телефон доверия» по вопросам противодействия коррупции в министерстве образования Ставропольского края</w:t>
      </w:r>
    </w:p>
    <w:p w:rsidR="00391526" w:rsidRPr="00914380" w:rsidRDefault="00391526" w:rsidP="00914380">
      <w:pPr>
        <w:shd w:val="clear" w:color="auto" w:fill="E5DFEC" w:themeFill="accent4" w:themeFillTint="33"/>
        <w:spacing w:before="120" w:after="120" w:line="240" w:lineRule="auto"/>
        <w:ind w:left="-426"/>
        <w:jc w:val="both"/>
        <w:rPr>
          <w:rFonts w:ascii="Bookman Old Style" w:eastAsia="Times New Roman" w:hAnsi="Bookman Old Style" w:cs="Arial"/>
          <w:color w:val="141414"/>
          <w:sz w:val="25"/>
          <w:szCs w:val="25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color w:val="0000FF"/>
          <w:sz w:val="25"/>
          <w:lang w:eastAsia="ru-RU"/>
        </w:rPr>
        <w:t>Для работы «телефона доверия» по вопросам противодействия коррупции выделена линия телефонной связи с номером: 8 (8652) 37-31-00.</w:t>
      </w:r>
    </w:p>
    <w:p w:rsidR="00391526" w:rsidRPr="00914380" w:rsidRDefault="00391526" w:rsidP="00914380">
      <w:pPr>
        <w:shd w:val="clear" w:color="auto" w:fill="E5DFEC" w:themeFill="accent4" w:themeFillTint="33"/>
        <w:spacing w:before="120" w:after="120" w:line="240" w:lineRule="auto"/>
        <w:ind w:left="-426"/>
        <w:jc w:val="both"/>
        <w:rPr>
          <w:rFonts w:ascii="Bookman Old Style" w:eastAsia="Times New Roman" w:hAnsi="Bookman Old Style" w:cs="Arial"/>
          <w:color w:val="141414"/>
          <w:sz w:val="25"/>
          <w:szCs w:val="25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color w:val="0000FF"/>
          <w:sz w:val="25"/>
          <w:lang w:eastAsia="ru-RU"/>
        </w:rPr>
        <w:t>Время работы «телефона доверия» по вопросам противодействия коррупции  – с 09.00 часов до 18.00 часов, перерыв – с 13.00 до 14.00 часов.</w:t>
      </w:r>
    </w:p>
    <w:p w:rsidR="00391526" w:rsidRPr="00914380" w:rsidRDefault="00391526" w:rsidP="00914380">
      <w:pPr>
        <w:shd w:val="clear" w:color="auto" w:fill="E5DFEC" w:themeFill="accent4" w:themeFillTint="33"/>
        <w:spacing w:before="120" w:after="120" w:line="240" w:lineRule="auto"/>
        <w:ind w:left="-426"/>
        <w:jc w:val="both"/>
        <w:rPr>
          <w:rFonts w:ascii="Bookman Old Style" w:eastAsia="Times New Roman" w:hAnsi="Bookman Old Style" w:cs="Arial"/>
          <w:color w:val="141414"/>
          <w:sz w:val="25"/>
          <w:szCs w:val="25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color w:val="FF0000"/>
          <w:sz w:val="28"/>
          <w:lang w:eastAsia="ru-RU"/>
        </w:rPr>
        <w:t>Телефон «Горячей линии» управления образования администрации города Невинномысска по вопросам незаконных сборов денежных средств в образовательных учреждениях</w:t>
      </w:r>
    </w:p>
    <w:p w:rsidR="00391526" w:rsidRPr="00914380" w:rsidRDefault="00391526" w:rsidP="00914380">
      <w:pPr>
        <w:shd w:val="clear" w:color="auto" w:fill="E5DFEC" w:themeFill="accent4" w:themeFillTint="33"/>
        <w:spacing w:before="120" w:after="120" w:line="240" w:lineRule="auto"/>
        <w:ind w:left="-426"/>
        <w:jc w:val="both"/>
        <w:rPr>
          <w:rFonts w:ascii="Bookman Old Style" w:eastAsia="Times New Roman" w:hAnsi="Bookman Old Style" w:cs="Arial"/>
          <w:color w:val="141414"/>
          <w:sz w:val="25"/>
          <w:szCs w:val="25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color w:val="0000FF"/>
          <w:sz w:val="25"/>
          <w:lang w:eastAsia="ru-RU"/>
        </w:rPr>
        <w:t>Вторник — с 16:00 до 17:30 — тел.: (86554) 3-14-21</w:t>
      </w:r>
    </w:p>
    <w:p w:rsidR="00391526" w:rsidRPr="00914380" w:rsidRDefault="00391526" w:rsidP="00914380">
      <w:pPr>
        <w:shd w:val="clear" w:color="auto" w:fill="E5DFEC" w:themeFill="accent4" w:themeFillTint="33"/>
        <w:spacing w:before="120" w:after="120" w:line="240" w:lineRule="auto"/>
        <w:ind w:left="-426"/>
        <w:jc w:val="both"/>
        <w:rPr>
          <w:rFonts w:ascii="Bookman Old Style" w:eastAsia="Times New Roman" w:hAnsi="Bookman Old Style" w:cs="Arial"/>
          <w:color w:val="141414"/>
          <w:sz w:val="25"/>
          <w:szCs w:val="25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color w:val="0000FF"/>
          <w:sz w:val="25"/>
          <w:lang w:eastAsia="ru-RU"/>
        </w:rPr>
        <w:t>Четверг — с 16:00 до 17:30 — тел.: 3-14-21</w:t>
      </w:r>
    </w:p>
    <w:p w:rsidR="00391526" w:rsidRPr="00914380" w:rsidRDefault="00391526" w:rsidP="00914380">
      <w:pPr>
        <w:shd w:val="clear" w:color="auto" w:fill="E5DFEC" w:themeFill="accent4" w:themeFillTint="33"/>
        <w:spacing w:before="120" w:after="120" w:line="240" w:lineRule="auto"/>
        <w:ind w:left="-426"/>
        <w:jc w:val="both"/>
        <w:rPr>
          <w:rFonts w:ascii="Bookman Old Style" w:eastAsia="Times New Roman" w:hAnsi="Bookman Old Style" w:cs="Arial"/>
          <w:color w:val="141414"/>
          <w:sz w:val="25"/>
          <w:szCs w:val="25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color w:val="0000FF"/>
          <w:sz w:val="25"/>
          <w:lang w:eastAsia="ru-RU"/>
        </w:rPr>
        <w:t xml:space="preserve">Кроме того, Вы можете </w:t>
      </w:r>
      <w:proofErr w:type="gramStart"/>
      <w:r w:rsidRPr="00914380">
        <w:rPr>
          <w:rFonts w:ascii="Bookman Old Style" w:eastAsia="Times New Roman" w:hAnsi="Bookman Old Style" w:cs="Arial"/>
          <w:b/>
          <w:bCs/>
          <w:i/>
          <w:iCs/>
          <w:color w:val="0000FF"/>
          <w:sz w:val="25"/>
          <w:lang w:eastAsia="ru-RU"/>
        </w:rPr>
        <w:t>обратится</w:t>
      </w:r>
      <w:proofErr w:type="gramEnd"/>
      <w:r w:rsidRPr="00914380">
        <w:rPr>
          <w:rFonts w:ascii="Bookman Old Style" w:eastAsia="Times New Roman" w:hAnsi="Bookman Old Style" w:cs="Arial"/>
          <w:b/>
          <w:bCs/>
          <w:i/>
          <w:iCs/>
          <w:color w:val="0000FF"/>
          <w:sz w:val="25"/>
          <w:lang w:eastAsia="ru-RU"/>
        </w:rPr>
        <w:t xml:space="preserve"> по данному вопросу в прокуратуру Ставропольского края</w:t>
      </w:r>
      <w:r w:rsidRPr="00914380">
        <w:rPr>
          <w:rFonts w:ascii="Bookman Old Style" w:eastAsia="Times New Roman" w:hAnsi="Bookman Old Style" w:cs="Arial"/>
          <w:b/>
          <w:bCs/>
          <w:i/>
          <w:iCs/>
          <w:color w:val="0000FF"/>
          <w:sz w:val="28"/>
          <w:lang w:eastAsia="ru-RU"/>
        </w:rPr>
        <w:t> </w:t>
      </w:r>
      <w:hyperlink r:id="rId4" w:history="1">
        <w:r w:rsidRPr="00914380">
          <w:rPr>
            <w:rFonts w:ascii="Bookman Old Style" w:eastAsia="Times New Roman" w:hAnsi="Bookman Old Style" w:cs="Arial"/>
            <w:b/>
            <w:bCs/>
            <w:color w:val="0000FF"/>
            <w:sz w:val="28"/>
            <w:lang w:eastAsia="ru-RU"/>
          </w:rPr>
          <w:t>https://epp.genproc.gov.ru/web/proc_26</w:t>
        </w:r>
      </w:hyperlink>
    </w:p>
    <w:p w:rsidR="00391526" w:rsidRPr="00914380" w:rsidRDefault="002D137B" w:rsidP="00914380">
      <w:pPr>
        <w:shd w:val="clear" w:color="auto" w:fill="E5DFEC" w:themeFill="accent4" w:themeFillTint="33"/>
        <w:spacing w:before="120" w:after="120" w:line="240" w:lineRule="auto"/>
        <w:ind w:left="-426"/>
        <w:jc w:val="both"/>
        <w:rPr>
          <w:rFonts w:ascii="Bookman Old Style" w:eastAsia="Times New Roman" w:hAnsi="Bookman Old Style" w:cs="Arial"/>
          <w:color w:val="141414"/>
          <w:sz w:val="25"/>
          <w:szCs w:val="25"/>
          <w:lang w:eastAsia="ru-RU"/>
        </w:rPr>
      </w:pPr>
      <w:hyperlink r:id="rId5" w:history="1">
        <w:r w:rsidR="00391526" w:rsidRPr="00914380">
          <w:rPr>
            <w:rFonts w:ascii="Bookman Old Style" w:eastAsia="Times New Roman" w:hAnsi="Bookman Old Style" w:cs="Arial"/>
            <w:b/>
            <w:bCs/>
            <w:i/>
            <w:iCs/>
            <w:color w:val="0000FF"/>
            <w:sz w:val="28"/>
            <w:lang w:eastAsia="ru-RU"/>
          </w:rPr>
          <w:t>Приказ</w:t>
        </w:r>
        <w:proofErr w:type="gramStart"/>
        <w:r w:rsidR="00391526" w:rsidRPr="00914380">
          <w:rPr>
            <w:rFonts w:ascii="Bookman Old Style" w:eastAsia="Times New Roman" w:hAnsi="Bookman Old Style" w:cs="Arial"/>
            <w:b/>
            <w:bCs/>
            <w:i/>
            <w:iCs/>
            <w:color w:val="0000FF"/>
            <w:sz w:val="28"/>
            <w:lang w:eastAsia="ru-RU"/>
          </w:rPr>
          <w:t xml:space="preserve"> О</w:t>
        </w:r>
        <w:proofErr w:type="gramEnd"/>
        <w:r w:rsidR="00391526" w:rsidRPr="00914380">
          <w:rPr>
            <w:rFonts w:ascii="Bookman Old Style" w:eastAsia="Times New Roman" w:hAnsi="Bookman Old Style" w:cs="Arial"/>
            <w:b/>
            <w:bCs/>
            <w:i/>
            <w:iCs/>
            <w:color w:val="0000FF"/>
            <w:sz w:val="28"/>
            <w:lang w:eastAsia="ru-RU"/>
          </w:rPr>
          <w:t>б утверждении Положения о «телефоне доверия» по вопросам противодействия коррупции в министерстве образования и молодежной политики Ставропольского края </w:t>
        </w:r>
      </w:hyperlink>
    </w:p>
    <w:p w:rsidR="00391526" w:rsidRPr="00391526" w:rsidRDefault="002D137B" w:rsidP="00914380">
      <w:pPr>
        <w:shd w:val="clear" w:color="auto" w:fill="E5DFEC" w:themeFill="accent4" w:themeFillTint="33"/>
        <w:spacing w:before="120" w:after="120" w:line="240" w:lineRule="auto"/>
        <w:ind w:left="-426"/>
        <w:jc w:val="both"/>
        <w:rPr>
          <w:rFonts w:ascii="Arial" w:eastAsia="Times New Roman" w:hAnsi="Arial" w:cs="Arial"/>
          <w:color w:val="141414"/>
          <w:sz w:val="25"/>
          <w:szCs w:val="25"/>
          <w:lang w:eastAsia="ru-RU"/>
        </w:rPr>
      </w:pPr>
      <w:hyperlink r:id="rId6" w:history="1">
        <w:r w:rsidR="00391526" w:rsidRPr="00914380">
          <w:rPr>
            <w:rFonts w:ascii="Bookman Old Style" w:eastAsia="Times New Roman" w:hAnsi="Bookman Old Style" w:cs="Arial"/>
            <w:b/>
            <w:bCs/>
            <w:color w:val="0000FF"/>
            <w:sz w:val="28"/>
            <w:lang w:eastAsia="ru-RU"/>
          </w:rPr>
          <w:t>Положение «о телефоне «доверия по вопросам противодействия коррупции в министерстве образования и молодежной политики Ставропольского края</w:t>
        </w:r>
      </w:hyperlink>
    </w:p>
    <w:p w:rsidR="00391526" w:rsidRPr="00391526" w:rsidRDefault="00391526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Arial" w:eastAsia="Times New Roman" w:hAnsi="Arial" w:cs="Arial"/>
          <w:color w:val="141414"/>
          <w:sz w:val="25"/>
          <w:szCs w:val="25"/>
          <w:lang w:eastAsia="ru-RU"/>
        </w:rPr>
      </w:pPr>
      <w:r w:rsidRPr="00391526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>Контактная информация правоохранительных органов </w:t>
      </w:r>
    </w:p>
    <w:p w:rsidR="00391526" w:rsidRDefault="00391526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Arial" w:eastAsia="Times New Roman" w:hAnsi="Arial" w:cs="Arial"/>
          <w:i/>
          <w:iCs/>
          <w:color w:val="FF0000"/>
          <w:sz w:val="28"/>
          <w:lang w:eastAsia="ru-RU"/>
        </w:rPr>
      </w:pPr>
      <w:r w:rsidRPr="00391526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>Прокуратура Ставропольского края</w:t>
      </w:r>
      <w:r w:rsidRPr="00391526">
        <w:rPr>
          <w:rFonts w:ascii="Arial" w:eastAsia="Times New Roman" w:hAnsi="Arial" w:cs="Arial"/>
          <w:i/>
          <w:iCs/>
          <w:color w:val="FF0000"/>
          <w:sz w:val="28"/>
          <w:lang w:eastAsia="ru-RU"/>
        </w:rPr>
        <w:t>:</w:t>
      </w:r>
    </w:p>
    <w:p w:rsidR="00914380" w:rsidRPr="00391526" w:rsidRDefault="00914380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Arial" w:eastAsia="Times New Roman" w:hAnsi="Arial" w:cs="Arial"/>
          <w:color w:val="141414"/>
          <w:sz w:val="25"/>
          <w:szCs w:val="25"/>
          <w:lang w:eastAsia="ru-RU"/>
        </w:rPr>
      </w:pPr>
    </w:p>
    <w:p w:rsidR="00391526" w:rsidRPr="00914380" w:rsidRDefault="00391526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Bookman Old Style" w:eastAsia="Times New Roman" w:hAnsi="Bookman Old Style" w:cs="Arial"/>
          <w:sz w:val="25"/>
          <w:szCs w:val="25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Почтовый адрес: 355035, г</w:t>
      </w:r>
      <w:proofErr w:type="gramStart"/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.С</w:t>
      </w:r>
      <w:proofErr w:type="gramEnd"/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таврополь, пр.Октябрьской революции,9/1</w:t>
      </w:r>
    </w:p>
    <w:p w:rsidR="00391526" w:rsidRPr="00914380" w:rsidRDefault="00391526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Bookman Old Style" w:eastAsia="Times New Roman" w:hAnsi="Bookman Old Style" w:cs="Arial"/>
          <w:sz w:val="25"/>
          <w:szCs w:val="25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Приемная прокурора края: тел.29-79-68, факс:26-08-71</w:t>
      </w:r>
    </w:p>
    <w:p w:rsidR="00391526" w:rsidRPr="00914380" w:rsidRDefault="00391526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Bookman Old Style" w:eastAsia="Times New Roman" w:hAnsi="Bookman Old Style" w:cs="Arial"/>
          <w:sz w:val="25"/>
          <w:szCs w:val="25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Дежурный прокурор края:29-79-68</w:t>
      </w:r>
    </w:p>
    <w:p w:rsidR="00391526" w:rsidRPr="00914380" w:rsidRDefault="00391526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Bookman Old Style" w:eastAsia="Times New Roman" w:hAnsi="Bookman Old Style" w:cs="Arial"/>
          <w:sz w:val="25"/>
          <w:szCs w:val="25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Официальный сайт:</w:t>
      </w:r>
      <w:r w:rsidRPr="00914380">
        <w:rPr>
          <w:rFonts w:ascii="Bookman Old Style" w:eastAsia="Times New Roman" w:hAnsi="Bookman Old Style" w:cs="Arial"/>
          <w:b/>
          <w:bCs/>
          <w:i/>
          <w:iCs/>
          <w:sz w:val="28"/>
          <w:lang w:eastAsia="ru-RU"/>
        </w:rPr>
        <w:t> </w:t>
      </w:r>
      <w:hyperlink r:id="rId7" w:history="1">
        <w:r w:rsidRPr="00914380">
          <w:rPr>
            <w:rFonts w:ascii="Bookman Old Style" w:eastAsia="Times New Roman" w:hAnsi="Bookman Old Style" w:cs="Arial"/>
            <w:b/>
            <w:bCs/>
            <w:sz w:val="28"/>
            <w:lang w:eastAsia="ru-RU"/>
          </w:rPr>
          <w:t>https://epp.genproc.gov.ru/web/proc_26/contacts</w:t>
        </w:r>
      </w:hyperlink>
    </w:p>
    <w:p w:rsidR="00391526" w:rsidRPr="00914380" w:rsidRDefault="00391526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Bookman Old Style" w:eastAsia="Times New Roman" w:hAnsi="Bookman Old Style" w:cs="Arial"/>
          <w:sz w:val="25"/>
          <w:szCs w:val="25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Главное управление МВД России по Ставропольскому краю:</w:t>
      </w:r>
    </w:p>
    <w:p w:rsidR="00391526" w:rsidRPr="00914380" w:rsidRDefault="00391526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Bookman Old Style" w:eastAsia="Times New Roman" w:hAnsi="Bookman Old Style" w:cs="Arial"/>
          <w:sz w:val="25"/>
          <w:szCs w:val="25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Почтовый адрес: 355035,г</w:t>
      </w:r>
      <w:proofErr w:type="gramStart"/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.С</w:t>
      </w:r>
      <w:proofErr w:type="gramEnd"/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таврополь,ул.Дзержинского,102э</w:t>
      </w:r>
    </w:p>
    <w:p w:rsidR="00391526" w:rsidRPr="00914380" w:rsidRDefault="00391526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Bookman Old Style" w:eastAsia="Times New Roman" w:hAnsi="Bookman Old Style" w:cs="Arial"/>
          <w:sz w:val="25"/>
          <w:szCs w:val="25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Дежурная часть: (8652)23-65-40,026-63-26</w:t>
      </w:r>
    </w:p>
    <w:p w:rsidR="00391526" w:rsidRPr="00914380" w:rsidRDefault="00391526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Bookman Old Style" w:eastAsia="Times New Roman" w:hAnsi="Bookman Old Style" w:cs="Arial"/>
          <w:sz w:val="25"/>
          <w:szCs w:val="25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«Телефон доверия»: круглосуточно(8652)95-26-26, либо 8-800-100-26-26 (звонок бесплатный)</w:t>
      </w:r>
    </w:p>
    <w:p w:rsidR="00391526" w:rsidRPr="00914380" w:rsidRDefault="00391526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Bookman Old Style" w:eastAsia="Times New Roman" w:hAnsi="Bookman Old Style" w:cs="Arial"/>
          <w:sz w:val="25"/>
          <w:szCs w:val="25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Официальный сайт:</w:t>
      </w:r>
      <w:hyperlink r:id="rId8" w:history="1">
        <w:r w:rsidRPr="00914380">
          <w:rPr>
            <w:rFonts w:ascii="Bookman Old Style" w:eastAsia="Times New Roman" w:hAnsi="Bookman Old Style" w:cs="Arial"/>
            <w:b/>
            <w:bCs/>
            <w:sz w:val="28"/>
            <w:lang w:eastAsia="ru-RU"/>
          </w:rPr>
          <w:t>https://26.мвд.рф/</w:t>
        </w:r>
      </w:hyperlink>
    </w:p>
    <w:p w:rsidR="00391526" w:rsidRPr="00914380" w:rsidRDefault="00391526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Bookman Old Style" w:eastAsia="Times New Roman" w:hAnsi="Bookman Old Style" w:cs="Arial"/>
          <w:sz w:val="25"/>
          <w:szCs w:val="25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Следственное управление Следственного комитета Российской Федерации по Ставропольскому краю:</w:t>
      </w:r>
    </w:p>
    <w:p w:rsidR="00391526" w:rsidRPr="00914380" w:rsidRDefault="00391526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Bookman Old Style" w:eastAsia="Times New Roman" w:hAnsi="Bookman Old Style" w:cs="Arial"/>
          <w:sz w:val="25"/>
          <w:szCs w:val="25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Почтовый адрес:35505, г</w:t>
      </w:r>
      <w:proofErr w:type="gramStart"/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.С</w:t>
      </w:r>
      <w:proofErr w:type="gramEnd"/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таврополь,ул. Абрамовой,2</w:t>
      </w:r>
    </w:p>
    <w:p w:rsidR="00391526" w:rsidRPr="00914380" w:rsidRDefault="00391526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Bookman Old Style" w:eastAsia="Times New Roman" w:hAnsi="Bookman Old Style" w:cs="Arial"/>
          <w:sz w:val="25"/>
          <w:szCs w:val="25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Телефон доверия: 8(8652)24-59-50</w:t>
      </w:r>
    </w:p>
    <w:p w:rsidR="00391526" w:rsidRPr="00914380" w:rsidRDefault="00391526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Bookman Old Style" w:eastAsia="Times New Roman" w:hAnsi="Bookman Old Style" w:cs="Arial"/>
          <w:sz w:val="25"/>
          <w:szCs w:val="25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Телефон:8(8652)23-63-73</w:t>
      </w:r>
    </w:p>
    <w:p w:rsidR="00391526" w:rsidRPr="00914380" w:rsidRDefault="00391526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Bookman Old Style" w:eastAsia="Times New Roman" w:hAnsi="Bookman Old Style" w:cs="Arial"/>
          <w:sz w:val="25"/>
          <w:szCs w:val="25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Телефонная линия «ребенок в опасности»:123</w:t>
      </w:r>
    </w:p>
    <w:p w:rsidR="00391526" w:rsidRPr="00914380" w:rsidRDefault="00391526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Bookman Old Style" w:eastAsia="Times New Roman" w:hAnsi="Bookman Old Style" w:cs="Arial"/>
          <w:sz w:val="25"/>
          <w:szCs w:val="25"/>
          <w:lang w:eastAsia="ru-RU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Телефон пресс-службы:8(8652)23-59-23</w:t>
      </w:r>
    </w:p>
    <w:p w:rsidR="00391526" w:rsidRDefault="00391526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Bookman Old Style" w:hAnsi="Bookman Old Style"/>
        </w:rPr>
      </w:pPr>
      <w:r w:rsidRPr="00914380">
        <w:rPr>
          <w:rFonts w:ascii="Bookman Old Style" w:eastAsia="Times New Roman" w:hAnsi="Bookman Old Style" w:cs="Arial"/>
          <w:b/>
          <w:bCs/>
          <w:i/>
          <w:iCs/>
          <w:sz w:val="25"/>
          <w:lang w:eastAsia="ru-RU"/>
        </w:rPr>
        <w:t>Официальный сайт:</w:t>
      </w:r>
      <w:hyperlink r:id="rId9" w:history="1">
        <w:r w:rsidRPr="00914380">
          <w:rPr>
            <w:rFonts w:ascii="Bookman Old Style" w:eastAsia="Times New Roman" w:hAnsi="Bookman Old Style" w:cs="Arial"/>
            <w:b/>
            <w:bCs/>
            <w:sz w:val="28"/>
            <w:lang w:eastAsia="ru-RU"/>
          </w:rPr>
          <w:t>https://stavropol.sledcom.ru/</w:t>
        </w:r>
      </w:hyperlink>
    </w:p>
    <w:p w:rsidR="00914380" w:rsidRDefault="00914380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Bookman Old Style" w:eastAsia="Times New Roman" w:hAnsi="Bookman Old Style" w:cs="Arial"/>
          <w:sz w:val="25"/>
          <w:szCs w:val="25"/>
          <w:lang w:eastAsia="ru-RU"/>
        </w:rPr>
      </w:pPr>
    </w:p>
    <w:p w:rsidR="00914380" w:rsidRDefault="00914380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Bookman Old Style" w:eastAsia="Times New Roman" w:hAnsi="Bookman Old Style" w:cs="Arial"/>
          <w:sz w:val="25"/>
          <w:szCs w:val="25"/>
          <w:lang w:eastAsia="ru-RU"/>
        </w:rPr>
      </w:pPr>
    </w:p>
    <w:p w:rsidR="00914380" w:rsidRPr="00914380" w:rsidRDefault="00914380" w:rsidP="00914380">
      <w:pPr>
        <w:shd w:val="clear" w:color="auto" w:fill="E5DFEC" w:themeFill="accent4" w:themeFillTint="33"/>
        <w:spacing w:after="0" w:line="240" w:lineRule="auto"/>
        <w:ind w:left="-426"/>
        <w:jc w:val="both"/>
        <w:rPr>
          <w:rFonts w:ascii="Bookman Old Style" w:eastAsia="Times New Roman" w:hAnsi="Bookman Old Style" w:cs="Arial"/>
          <w:sz w:val="25"/>
          <w:szCs w:val="25"/>
          <w:lang w:eastAsia="ru-RU"/>
        </w:rPr>
      </w:pPr>
    </w:p>
    <w:p w:rsidR="004C3E4C" w:rsidRPr="00914380" w:rsidRDefault="004C3E4C" w:rsidP="00914380">
      <w:pPr>
        <w:ind w:left="-426"/>
        <w:jc w:val="both"/>
        <w:rPr>
          <w:rFonts w:ascii="Bookman Old Style" w:hAnsi="Bookman Old Style"/>
        </w:rPr>
      </w:pPr>
    </w:p>
    <w:sectPr w:rsidR="004C3E4C" w:rsidRPr="00914380" w:rsidSect="0091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1526"/>
    <w:rsid w:val="002D137B"/>
    <w:rsid w:val="00391526"/>
    <w:rsid w:val="003D35B8"/>
    <w:rsid w:val="004C3E4C"/>
    <w:rsid w:val="00914380"/>
    <w:rsid w:val="00BA4F2E"/>
    <w:rsid w:val="00F9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4C"/>
  </w:style>
  <w:style w:type="paragraph" w:styleId="3">
    <w:name w:val="heading 3"/>
    <w:basedOn w:val="a"/>
    <w:link w:val="30"/>
    <w:uiPriority w:val="9"/>
    <w:qFormat/>
    <w:rsid w:val="00391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1526"/>
    <w:rPr>
      <w:i/>
      <w:iCs/>
    </w:rPr>
  </w:style>
  <w:style w:type="character" w:styleId="a5">
    <w:name w:val="Strong"/>
    <w:basedOn w:val="a0"/>
    <w:uiPriority w:val="22"/>
    <w:qFormat/>
    <w:rsid w:val="00391526"/>
    <w:rPr>
      <w:b/>
      <w:bCs/>
    </w:rPr>
  </w:style>
  <w:style w:type="character" w:styleId="a6">
    <w:name w:val="Hyperlink"/>
    <w:basedOn w:val="a0"/>
    <w:uiPriority w:val="99"/>
    <w:semiHidden/>
    <w:unhideWhenUsed/>
    <w:rsid w:val="00391526"/>
    <w:rPr>
      <w:color w:val="0000FF"/>
      <w:u w:val="single"/>
    </w:rPr>
  </w:style>
  <w:style w:type="paragraph" w:customStyle="1" w:styleId="inner-head">
    <w:name w:val="inner-head"/>
    <w:basedOn w:val="a"/>
    <w:rsid w:val="0039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5926">
          <w:blockQuote w:val="1"/>
          <w:marLeft w:val="766"/>
          <w:marRight w:val="153"/>
          <w:marTop w:val="153"/>
          <w:marBottom w:val="153"/>
          <w:divBdr>
            <w:top w:val="single" w:sz="6" w:space="4" w:color="C05B03"/>
            <w:left w:val="single" w:sz="6" w:space="21" w:color="C05B03"/>
            <w:bottom w:val="single" w:sz="6" w:space="4" w:color="C05B03"/>
            <w:right w:val="single" w:sz="6" w:space="4" w:color="C05B0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6.xn--b1aew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p.genproc.gov.ru/web/proc_26/conta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46nev.ru/wp-content/uploads/2021/09/Polozhenie-o-telefone-doveriya-MOiMP-SK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46nev.ru/wp-content/uploads/2021/09/Prikaz-160-pr-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p.genproc.gov.ru/web/proc_26" TargetMode="External"/><Relationship Id="rId9" Type="http://schemas.openxmlformats.org/officeDocument/2006/relationships/hyperlink" Target="https://stavropol.sled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3752</Characters>
  <Application>Microsoft Office Word</Application>
  <DocSecurity>0</DocSecurity>
  <Lines>31</Lines>
  <Paragraphs>8</Paragraphs>
  <ScaleCrop>false</ScaleCrop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Shencoff</cp:lastModifiedBy>
  <cp:revision>2</cp:revision>
  <dcterms:created xsi:type="dcterms:W3CDTF">2021-09-23T18:45:00Z</dcterms:created>
  <dcterms:modified xsi:type="dcterms:W3CDTF">2021-09-23T18:45:00Z</dcterms:modified>
</cp:coreProperties>
</file>