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00" w:rsidRDefault="00B35C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Авторская д</w:t>
      </w:r>
      <w:r w:rsidR="00C357D7" w:rsidRPr="00C357D7">
        <w:rPr>
          <w:rFonts w:ascii="Times New Roman" w:hAnsi="Times New Roman" w:cs="Times New Roman"/>
          <w:b/>
          <w:i/>
          <w:sz w:val="28"/>
          <w:szCs w:val="28"/>
        </w:rPr>
        <w:t>идактическая игра  «</w:t>
      </w:r>
      <w:r w:rsidR="00306399">
        <w:rPr>
          <w:rFonts w:ascii="Times New Roman" w:hAnsi="Times New Roman" w:cs="Times New Roman"/>
          <w:b/>
          <w:i/>
          <w:sz w:val="28"/>
          <w:szCs w:val="28"/>
        </w:rPr>
        <w:t>Воробышки и автомобиль</w:t>
      </w:r>
      <w:r w:rsidR="00C357D7" w:rsidRPr="00C357D7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357D7" w:rsidRPr="00C357D7" w:rsidRDefault="00C357D7" w:rsidP="00C357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7D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Pr="00C357D7">
        <w:rPr>
          <w:rFonts w:ascii="Times New Roman" w:hAnsi="Times New Roman" w:cs="Times New Roman"/>
          <w:sz w:val="28"/>
          <w:szCs w:val="28"/>
        </w:rPr>
        <w:t xml:space="preserve">: </w:t>
      </w:r>
      <w:r w:rsidR="00306399">
        <w:rPr>
          <w:rFonts w:ascii="Times New Roman" w:hAnsi="Times New Roman" w:cs="Times New Roman"/>
          <w:sz w:val="28"/>
          <w:szCs w:val="28"/>
        </w:rPr>
        <w:t>закрепление с детьми навыков ориентировки в пространстве, умению действовать по сигналу.</w:t>
      </w:r>
    </w:p>
    <w:p w:rsidR="00C357D7" w:rsidRPr="00C357D7" w:rsidRDefault="00C357D7" w:rsidP="00C357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7D7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C357D7">
        <w:rPr>
          <w:rFonts w:ascii="Times New Roman" w:hAnsi="Times New Roman" w:cs="Times New Roman"/>
          <w:sz w:val="28"/>
          <w:szCs w:val="28"/>
        </w:rPr>
        <w:t xml:space="preserve"> схема инфокарты с символьным изображением (</w:t>
      </w:r>
      <w:r w:rsidR="00306399">
        <w:rPr>
          <w:rFonts w:ascii="Times New Roman" w:hAnsi="Times New Roman" w:cs="Times New Roman"/>
          <w:sz w:val="28"/>
          <w:szCs w:val="28"/>
        </w:rPr>
        <w:t>картинка названия игры</w:t>
      </w:r>
      <w:r w:rsidRPr="00C357D7">
        <w:rPr>
          <w:rFonts w:ascii="Times New Roman" w:hAnsi="Times New Roman" w:cs="Times New Roman"/>
          <w:sz w:val="28"/>
          <w:szCs w:val="28"/>
        </w:rPr>
        <w:t xml:space="preserve">, </w:t>
      </w:r>
      <w:r w:rsidR="00306399">
        <w:rPr>
          <w:rFonts w:ascii="Times New Roman" w:hAnsi="Times New Roman" w:cs="Times New Roman"/>
          <w:sz w:val="28"/>
          <w:szCs w:val="28"/>
        </w:rPr>
        <w:t>схема считалочки, сова- правила игры), шапочки, руль, карточки оборудования.</w:t>
      </w:r>
    </w:p>
    <w:p w:rsidR="00C357D7" w:rsidRPr="00C357D7" w:rsidRDefault="00C357D7" w:rsidP="00C357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7D7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C357D7">
        <w:rPr>
          <w:rFonts w:ascii="Times New Roman" w:hAnsi="Times New Roman" w:cs="Times New Roman"/>
          <w:sz w:val="28"/>
          <w:szCs w:val="28"/>
        </w:rPr>
        <w:t xml:space="preserve">: педагог </w:t>
      </w:r>
      <w:r w:rsidR="00306399">
        <w:rPr>
          <w:rFonts w:ascii="Times New Roman" w:hAnsi="Times New Roman" w:cs="Times New Roman"/>
          <w:sz w:val="28"/>
          <w:szCs w:val="28"/>
        </w:rPr>
        <w:t>разучивает с детьми подвижную игру «Воробышки и автомобиль», рассматривание иллюстраций с автомобилем, беседа о частях автомобиля.</w:t>
      </w:r>
    </w:p>
    <w:p w:rsidR="00C357D7" w:rsidRDefault="00C357D7" w:rsidP="00C3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306399" w:rsidRDefault="00C357D7" w:rsidP="00C3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399">
        <w:rPr>
          <w:rFonts w:ascii="Times New Roman" w:hAnsi="Times New Roman" w:cs="Times New Roman"/>
          <w:sz w:val="28"/>
          <w:szCs w:val="28"/>
        </w:rPr>
        <w:t xml:space="preserve">1 вариант. </w:t>
      </w: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 рассмотреть схему – инфокарты. </w:t>
      </w:r>
      <w:r w:rsidR="00306399">
        <w:rPr>
          <w:rFonts w:ascii="Times New Roman" w:hAnsi="Times New Roman" w:cs="Times New Roman"/>
          <w:sz w:val="28"/>
          <w:szCs w:val="28"/>
        </w:rPr>
        <w:t>Детей знакомят с условными обозначениями и предлагают заполнить пропуски на инфокарте. Готовая инфокарта вывешивается на видное место для закрепления правил игры.</w:t>
      </w:r>
    </w:p>
    <w:p w:rsidR="00B35CCD" w:rsidRDefault="00B35CCD" w:rsidP="00B35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вариант. </w:t>
      </w:r>
      <w:r w:rsidR="00306399">
        <w:rPr>
          <w:rFonts w:ascii="Times New Roman" w:hAnsi="Times New Roman" w:cs="Times New Roman"/>
          <w:sz w:val="28"/>
          <w:szCs w:val="28"/>
        </w:rPr>
        <w:t>Воспитанники изучившие инфокарты и условные обозначения, предлагают свой вариант игры для закрепления изобразив ее схематично.</w:t>
      </w:r>
    </w:p>
    <w:p w:rsidR="003E37B4" w:rsidRDefault="003E37B4" w:rsidP="00B35CCD">
      <w:pPr>
        <w:jc w:val="both"/>
        <w:rPr>
          <w:rFonts w:ascii="Times New Roman" w:hAnsi="Times New Roman" w:cs="Times New Roman"/>
          <w:sz w:val="28"/>
          <w:szCs w:val="28"/>
        </w:rPr>
      </w:pPr>
      <w:r w:rsidRPr="003E37B4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данная схема - инфокарты шаблон для любой подвижной игры.</w:t>
      </w:r>
    </w:p>
    <w:p w:rsidR="00B35CCD" w:rsidRPr="00C357D7" w:rsidRDefault="00B35CCD" w:rsidP="00C357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5CCD" w:rsidRPr="00C357D7" w:rsidSect="002E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7D7"/>
    <w:rsid w:val="002E5A00"/>
    <w:rsid w:val="00306399"/>
    <w:rsid w:val="003E37B4"/>
    <w:rsid w:val="00B35CCD"/>
    <w:rsid w:val="00B935B5"/>
    <w:rsid w:val="00C3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3</cp:revision>
  <dcterms:created xsi:type="dcterms:W3CDTF">2022-11-23T19:18:00Z</dcterms:created>
  <dcterms:modified xsi:type="dcterms:W3CDTF">2022-11-23T19:19:00Z</dcterms:modified>
</cp:coreProperties>
</file>