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417BFC" w:rsidRDefault="00417BFC">
      <w:pPr>
        <w:jc w:val="center"/>
        <w:rPr>
          <w:b/>
          <w:bCs/>
          <w:color w:val="000000"/>
          <w:sz w:val="28"/>
          <w:szCs w:val="28"/>
        </w:rPr>
      </w:pPr>
      <w:r>
        <w:rPr>
          <w:b/>
          <w:bCs/>
          <w:color w:val="000000"/>
          <w:sz w:val="28"/>
          <w:szCs w:val="28"/>
        </w:rPr>
        <w:t xml:space="preserve"> Опыт работы по теме:</w:t>
      </w:r>
    </w:p>
    <w:p w:rsidR="00C77244" w:rsidRDefault="00417BFC">
      <w:pPr>
        <w:jc w:val="center"/>
        <w:rPr>
          <w:b/>
          <w:bCs/>
          <w:color w:val="000000"/>
          <w:sz w:val="28"/>
          <w:szCs w:val="28"/>
        </w:rPr>
      </w:pPr>
      <w:r>
        <w:rPr>
          <w:b/>
          <w:bCs/>
          <w:color w:val="000000"/>
          <w:sz w:val="28"/>
          <w:szCs w:val="28"/>
        </w:rPr>
        <w:t xml:space="preserve">"Образовательное событие - как форма взаимодействия всех участников образовательного процесса в дошкольной образовательной организации" </w:t>
      </w: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pPr>
        <w:jc w:val="center"/>
        <w:rPr>
          <w:b/>
          <w:bCs/>
          <w:color w:val="000000"/>
          <w:sz w:val="28"/>
          <w:szCs w:val="28"/>
        </w:rPr>
      </w:pPr>
    </w:p>
    <w:p w:rsidR="00793B2C" w:rsidRDefault="00793B2C" w:rsidP="00793B2C">
      <w:pPr>
        <w:jc w:val="right"/>
        <w:rPr>
          <w:b/>
          <w:bCs/>
          <w:color w:val="000000"/>
          <w:sz w:val="28"/>
          <w:szCs w:val="28"/>
        </w:rPr>
      </w:pPr>
      <w:r>
        <w:rPr>
          <w:b/>
          <w:bCs/>
          <w:color w:val="000000"/>
          <w:sz w:val="28"/>
          <w:szCs w:val="28"/>
        </w:rPr>
        <w:t>Составитель: воспитатель МБДОУ№16</w:t>
      </w:r>
    </w:p>
    <w:p w:rsidR="00793B2C" w:rsidRDefault="00793B2C" w:rsidP="00793B2C">
      <w:pPr>
        <w:jc w:val="right"/>
        <w:rPr>
          <w:b/>
          <w:bCs/>
          <w:color w:val="000000"/>
          <w:sz w:val="28"/>
          <w:szCs w:val="28"/>
        </w:rPr>
      </w:pPr>
      <w:r>
        <w:rPr>
          <w:b/>
          <w:bCs/>
          <w:color w:val="000000"/>
          <w:sz w:val="28"/>
          <w:szCs w:val="28"/>
        </w:rPr>
        <w:t>города Невинномысска</w:t>
      </w:r>
    </w:p>
    <w:p w:rsidR="00793B2C" w:rsidRDefault="00793B2C" w:rsidP="00793B2C">
      <w:pPr>
        <w:jc w:val="right"/>
        <w:rPr>
          <w:b/>
          <w:bCs/>
          <w:color w:val="000000"/>
          <w:sz w:val="28"/>
          <w:szCs w:val="28"/>
        </w:rPr>
      </w:pPr>
      <w:proofErr w:type="spellStart"/>
      <w:r>
        <w:rPr>
          <w:b/>
          <w:bCs/>
          <w:color w:val="000000"/>
          <w:sz w:val="28"/>
          <w:szCs w:val="28"/>
        </w:rPr>
        <w:t>Чубова</w:t>
      </w:r>
      <w:proofErr w:type="spellEnd"/>
      <w:r>
        <w:rPr>
          <w:b/>
          <w:bCs/>
          <w:color w:val="000000"/>
          <w:sz w:val="28"/>
          <w:szCs w:val="28"/>
        </w:rPr>
        <w:t xml:space="preserve"> Л.А.</w:t>
      </w: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rPr>
          <w:b/>
          <w:bCs/>
          <w:color w:val="000000"/>
          <w:sz w:val="28"/>
          <w:szCs w:val="28"/>
        </w:rPr>
      </w:pPr>
    </w:p>
    <w:p w:rsidR="00793B2C" w:rsidRDefault="00793B2C" w:rsidP="00793B2C">
      <w:pPr>
        <w:jc w:val="right"/>
      </w:pPr>
    </w:p>
    <w:p w:rsidR="00C77244" w:rsidRDefault="00C77244">
      <w:pPr>
        <w:jc w:val="right"/>
        <w:rPr>
          <w:b/>
          <w:bCs/>
          <w:i/>
          <w:iCs/>
          <w:color w:val="000000"/>
          <w:sz w:val="28"/>
          <w:szCs w:val="28"/>
        </w:rPr>
      </w:pPr>
    </w:p>
    <w:p w:rsidR="00C77244" w:rsidRDefault="00C77244">
      <w:pPr>
        <w:jc w:val="both"/>
        <w:rPr>
          <w:color w:val="000000"/>
          <w:sz w:val="28"/>
          <w:szCs w:val="28"/>
        </w:rPr>
      </w:pPr>
    </w:p>
    <w:p w:rsidR="00C77244" w:rsidRDefault="00C77244">
      <w:pPr>
        <w:pStyle w:val="a5"/>
        <w:spacing w:after="0"/>
        <w:ind w:firstLine="708"/>
        <w:jc w:val="both"/>
      </w:pPr>
      <w:r>
        <w:rPr>
          <w:rFonts w:eastAsia="Times New Roman"/>
          <w:color w:val="000000"/>
          <w:sz w:val="28"/>
          <w:szCs w:val="28"/>
        </w:rPr>
        <w:lastRenderedPageBreak/>
        <w:t>Федеральный  государственный  образовательный стандарт дошкольного образования  предполагает изменения в содержании и формах организации образовательного процесса. В настоящее время в педагогической среде наблюдается интерес к понятию «образовательное событие», что связано, прежде всего, с его результативностью в деле развития личности ребёнка.</w:t>
      </w:r>
    </w:p>
    <w:p w:rsidR="00C77244" w:rsidRDefault="00C77244">
      <w:pPr>
        <w:pStyle w:val="a5"/>
        <w:spacing w:after="0"/>
        <w:ind w:firstLine="708"/>
        <w:jc w:val="both"/>
      </w:pPr>
      <w:r>
        <w:rPr>
          <w:rFonts w:eastAsia="Times New Roman"/>
          <w:color w:val="000000"/>
          <w:sz w:val="28"/>
          <w:szCs w:val="28"/>
        </w:rPr>
        <w:t>Образовательное событие – специальная форма организации и реализации образовательной деятельности. </w:t>
      </w:r>
    </w:p>
    <w:p w:rsidR="00C77244" w:rsidRDefault="00C77244">
      <w:pPr>
        <w:pStyle w:val="a5"/>
        <w:spacing w:after="0"/>
        <w:ind w:firstLine="708"/>
        <w:jc w:val="both"/>
      </w:pPr>
      <w:r>
        <w:rPr>
          <w:rFonts w:eastAsia="Times New Roman"/>
          <w:color w:val="000000"/>
          <w:sz w:val="28"/>
          <w:szCs w:val="28"/>
        </w:rPr>
        <w:t xml:space="preserve">По Б. Д. </w:t>
      </w:r>
      <w:proofErr w:type="spellStart"/>
      <w:r>
        <w:rPr>
          <w:rFonts w:eastAsia="Times New Roman"/>
          <w:color w:val="000000"/>
          <w:sz w:val="28"/>
          <w:szCs w:val="28"/>
        </w:rPr>
        <w:t>Эльконину</w:t>
      </w:r>
      <w:proofErr w:type="spellEnd"/>
      <w:r>
        <w:rPr>
          <w:rFonts w:eastAsia="Times New Roman"/>
          <w:color w:val="000000"/>
          <w:sz w:val="28"/>
          <w:szCs w:val="28"/>
        </w:rPr>
        <w:t>, «событие не является следствием и продолжением естественного течения жизни. Событие связано как раз с перерывом этого течения и переходом в другую реальность. То есть событие должно быть осмыслено как ответственное действие, как переход из одного в другой тип поведения, от одних представлений к другим, от непонимания другого к его освоению и принятию. Событие нельзя понимать как случайность. Событие предполагает очень серьезную, трудную и напряженную работу и переживание».</w:t>
      </w:r>
    </w:p>
    <w:p w:rsidR="00C77244" w:rsidRDefault="00C77244">
      <w:pPr>
        <w:pStyle w:val="a5"/>
        <w:spacing w:after="0"/>
        <w:ind w:firstLine="708"/>
        <w:jc w:val="both"/>
      </w:pPr>
      <w:r>
        <w:rPr>
          <w:rFonts w:eastAsia="Times New Roman"/>
          <w:color w:val="000000"/>
          <w:sz w:val="28"/>
          <w:szCs w:val="28"/>
        </w:rPr>
        <w:t>Сущность образовательного события заключается в том, что организуются специальные условия для детского действия, полученный опыт, осмысленный и осознанный, превращается в средство для достижения новой, уже более высокой, цели</w:t>
      </w:r>
    </w:p>
    <w:p w:rsidR="00C77244" w:rsidRDefault="00C77244">
      <w:pPr>
        <w:ind w:firstLine="708"/>
        <w:jc w:val="both"/>
      </w:pPr>
      <w:r>
        <w:rPr>
          <w:rFonts w:eastAsia="Times New Roman"/>
          <w:color w:val="000000"/>
          <w:sz w:val="28"/>
          <w:szCs w:val="28"/>
        </w:rPr>
        <w:t>Ценность образовательного события в том, что оно создает целостное единство образовательного процесса, а его содержание отражает картину всего изученного, приобретенного, накопленного, сформированного в творческой, речевой, культурной, эмоциональной сфере. В образовательном событии также представлена целостная картина личностных качеств ребенка – это работоспособность, настойчивость, исполнительность и качества межличностного общения – это творческое сотрудничество, доброта, отзывчивость, сопереживание. Подготовка к образовательному событию – это творческий процесс и совместная деятельность педагога, детей, родителей, где каждый находит себе место и познает новые возможности своих личностных качеств.</w:t>
      </w:r>
    </w:p>
    <w:p w:rsidR="00C77244" w:rsidRDefault="00C77244">
      <w:pPr>
        <w:ind w:firstLine="708"/>
        <w:jc w:val="both"/>
      </w:pPr>
      <w:r>
        <w:rPr>
          <w:rFonts w:eastAsia="Times New Roman"/>
          <w:color w:val="000000"/>
          <w:sz w:val="28"/>
          <w:szCs w:val="28"/>
        </w:rPr>
        <w:t>Как отмечают исследователи,  для дошкольников образовательное событие - это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Особенностью образовательного события является появление образовательного результата (продукта) возникшего в ходе специально организованного взаимодействия педагога и ребенка.  Такие продукты могут быть как материальные (рассказ, рисунок, поделка, коллаж, экспонат выставки, мини - музеи), так и нематериальные (новое знание, образ, идея, отношение, переживание и т. п.).</w:t>
      </w:r>
      <w:r>
        <w:rPr>
          <w:rFonts w:eastAsia="Times New Roman"/>
          <w:color w:val="000000"/>
          <w:sz w:val="28"/>
          <w:szCs w:val="28"/>
        </w:rPr>
        <w:br/>
      </w:r>
    </w:p>
    <w:p w:rsidR="00C77244" w:rsidRDefault="00417BFC">
      <w:pPr>
        <w:ind w:firstLine="708"/>
        <w:jc w:val="both"/>
      </w:pPr>
      <w:r>
        <w:rPr>
          <w:rFonts w:eastAsia="Times New Roman"/>
          <w:bCs/>
          <w:iCs/>
          <w:color w:val="000000"/>
          <w:sz w:val="28"/>
          <w:szCs w:val="28"/>
        </w:rPr>
        <w:t xml:space="preserve">На практике </w:t>
      </w:r>
      <w:r w:rsidR="00C77244">
        <w:rPr>
          <w:rFonts w:eastAsia="Times New Roman"/>
          <w:bCs/>
          <w:iCs/>
          <w:color w:val="000000"/>
          <w:sz w:val="28"/>
          <w:szCs w:val="28"/>
        </w:rPr>
        <w:t xml:space="preserve"> встал вопрос: как организовать образовательное событие, чтобы все его участники были активны - и дети, и взрослые: воспитатели, специалисты дошкольной организации и семья воспитанников.  </w:t>
      </w:r>
    </w:p>
    <w:p w:rsidR="00C77244" w:rsidRDefault="00417BFC">
      <w:pPr>
        <w:pStyle w:val="a5"/>
        <w:widowControl/>
        <w:spacing w:after="0"/>
        <w:jc w:val="both"/>
      </w:pPr>
      <w:r>
        <w:rPr>
          <w:color w:val="000000"/>
          <w:sz w:val="28"/>
          <w:szCs w:val="28"/>
        </w:rPr>
        <w:t xml:space="preserve">Поэтому объектом  </w:t>
      </w:r>
      <w:r w:rsidR="00C77244">
        <w:rPr>
          <w:color w:val="000000"/>
          <w:sz w:val="28"/>
          <w:szCs w:val="28"/>
        </w:rPr>
        <w:t xml:space="preserve"> исследования  стало образовательное событие.</w:t>
      </w:r>
    </w:p>
    <w:p w:rsidR="00C77244" w:rsidRDefault="00C77244">
      <w:pPr>
        <w:pStyle w:val="a5"/>
        <w:widowControl/>
        <w:spacing w:after="0"/>
        <w:jc w:val="both"/>
      </w:pPr>
      <w:r>
        <w:rPr>
          <w:color w:val="000000"/>
          <w:sz w:val="28"/>
          <w:szCs w:val="28"/>
        </w:rPr>
        <w:lastRenderedPageBreak/>
        <w:t>Предметом</w:t>
      </w:r>
      <w:r w:rsidR="00793B2C">
        <w:rPr>
          <w:color w:val="000000"/>
          <w:sz w:val="28"/>
          <w:szCs w:val="28"/>
        </w:rPr>
        <w:t xml:space="preserve"> опыта работы </w:t>
      </w:r>
      <w:r w:rsidR="00417BFC">
        <w:rPr>
          <w:color w:val="000000"/>
          <w:sz w:val="28"/>
          <w:szCs w:val="28"/>
        </w:rPr>
        <w:t xml:space="preserve"> </w:t>
      </w:r>
      <w:r>
        <w:rPr>
          <w:color w:val="000000"/>
          <w:sz w:val="28"/>
          <w:szCs w:val="28"/>
        </w:rPr>
        <w:t>– взаимодействие всех участников образовательного процесса при его подготовке  и организации.</w:t>
      </w:r>
    </w:p>
    <w:p w:rsidR="00C77244" w:rsidRPr="00417BFC" w:rsidRDefault="00C77244">
      <w:pPr>
        <w:pStyle w:val="a5"/>
        <w:widowControl/>
        <w:spacing w:after="0"/>
        <w:jc w:val="both"/>
      </w:pPr>
      <w:r>
        <w:rPr>
          <w:color w:val="000000"/>
          <w:sz w:val="28"/>
          <w:szCs w:val="28"/>
        </w:rPr>
        <w:t>Цель</w:t>
      </w:r>
      <w:r w:rsidR="00417BFC">
        <w:rPr>
          <w:color w:val="000000"/>
          <w:sz w:val="28"/>
          <w:szCs w:val="28"/>
        </w:rPr>
        <w:t xml:space="preserve"> - </w:t>
      </w:r>
      <w:r>
        <w:rPr>
          <w:color w:val="000000"/>
          <w:sz w:val="28"/>
          <w:szCs w:val="28"/>
        </w:rPr>
        <w:t xml:space="preserve"> обобщение педагогического опыта работы по проведению и подготовке  образовательного события для </w:t>
      </w:r>
      <w:r w:rsidR="00417BFC">
        <w:rPr>
          <w:color w:val="000000"/>
          <w:sz w:val="28"/>
          <w:szCs w:val="28"/>
        </w:rPr>
        <w:t xml:space="preserve">всестороннего развития личности </w:t>
      </w:r>
      <w:r>
        <w:rPr>
          <w:color w:val="000000"/>
          <w:sz w:val="28"/>
          <w:szCs w:val="28"/>
        </w:rPr>
        <w:t>детей</w:t>
      </w:r>
      <w:r w:rsidR="00417BFC">
        <w:rPr>
          <w:color w:val="000000"/>
          <w:sz w:val="28"/>
          <w:szCs w:val="28"/>
        </w:rPr>
        <w:t xml:space="preserve"> дошкольного возраста.</w:t>
      </w:r>
    </w:p>
    <w:p w:rsidR="00C77244" w:rsidRDefault="00C77244">
      <w:pPr>
        <w:pStyle w:val="a5"/>
        <w:widowControl/>
        <w:spacing w:after="0"/>
        <w:jc w:val="both"/>
      </w:pPr>
      <w:r>
        <w:rPr>
          <w:color w:val="000000"/>
          <w:sz w:val="28"/>
          <w:szCs w:val="28"/>
        </w:rPr>
        <w:t>Цель определила следующие задачи:</w:t>
      </w:r>
    </w:p>
    <w:p w:rsidR="00C77244" w:rsidRDefault="00C77244">
      <w:pPr>
        <w:pStyle w:val="a5"/>
        <w:widowControl/>
        <w:numPr>
          <w:ilvl w:val="0"/>
          <w:numId w:val="1"/>
        </w:numPr>
        <w:spacing w:after="0"/>
        <w:ind w:left="0" w:firstLine="0"/>
        <w:jc w:val="both"/>
      </w:pPr>
      <w:r>
        <w:rPr>
          <w:color w:val="000000"/>
          <w:sz w:val="28"/>
          <w:szCs w:val="28"/>
        </w:rPr>
        <w:t>Проанализировать имеющуюся литературу по проблеме;</w:t>
      </w:r>
    </w:p>
    <w:p w:rsidR="00C77244" w:rsidRDefault="00C77244">
      <w:pPr>
        <w:pStyle w:val="a5"/>
        <w:widowControl/>
        <w:numPr>
          <w:ilvl w:val="0"/>
          <w:numId w:val="1"/>
        </w:numPr>
        <w:spacing w:after="0"/>
        <w:ind w:left="0" w:firstLine="0"/>
        <w:jc w:val="both"/>
      </w:pPr>
      <w:r>
        <w:rPr>
          <w:color w:val="000000"/>
          <w:sz w:val="28"/>
          <w:szCs w:val="28"/>
        </w:rPr>
        <w:t>Разработать технологию организации образовательного события;</w:t>
      </w:r>
    </w:p>
    <w:p w:rsidR="00C77244" w:rsidRDefault="00C77244">
      <w:pPr>
        <w:pStyle w:val="a5"/>
        <w:widowControl/>
        <w:numPr>
          <w:ilvl w:val="0"/>
          <w:numId w:val="1"/>
        </w:numPr>
        <w:spacing w:after="0"/>
        <w:ind w:left="0" w:firstLine="0"/>
        <w:jc w:val="both"/>
      </w:pPr>
      <w:r>
        <w:rPr>
          <w:rFonts w:eastAsia="Times New Roman"/>
          <w:color w:val="000000"/>
          <w:sz w:val="28"/>
          <w:szCs w:val="28"/>
        </w:rPr>
        <w:t>Проанализировать опыт взаимодействия всех участников образовательного процесса в вопросах реализации задач музыкального развития детей.</w:t>
      </w:r>
    </w:p>
    <w:p w:rsidR="00C77244" w:rsidRDefault="00C77244">
      <w:pPr>
        <w:widowControl/>
        <w:jc w:val="both"/>
      </w:pPr>
      <w:r>
        <w:rPr>
          <w:rFonts w:eastAsia="Times New Roman"/>
          <w:bCs/>
          <w:iCs/>
          <w:color w:val="000000"/>
          <w:sz w:val="28"/>
          <w:szCs w:val="28"/>
        </w:rPr>
        <w:tab/>
        <w:t>Анализ  теоретических исследований, нормативных документов,  практи</w:t>
      </w:r>
      <w:r w:rsidR="00417BFC">
        <w:rPr>
          <w:rFonts w:eastAsia="Times New Roman"/>
          <w:bCs/>
          <w:iCs/>
          <w:color w:val="000000"/>
          <w:sz w:val="28"/>
          <w:szCs w:val="28"/>
        </w:rPr>
        <w:t xml:space="preserve">ческих рекомендаций позволил </w:t>
      </w:r>
      <w:r>
        <w:rPr>
          <w:rFonts w:eastAsia="Times New Roman"/>
          <w:bCs/>
          <w:iCs/>
          <w:color w:val="000000"/>
          <w:sz w:val="28"/>
          <w:szCs w:val="28"/>
        </w:rPr>
        <w:t xml:space="preserve"> определить этапы работы, сформулировать задачи и наметить пути решения  выявленных проблем.</w:t>
      </w:r>
    </w:p>
    <w:p w:rsidR="00C77244" w:rsidRDefault="00C77244">
      <w:pPr>
        <w:ind w:firstLine="708"/>
        <w:jc w:val="both"/>
      </w:pPr>
      <w:r>
        <w:rPr>
          <w:rFonts w:eastAsia="Times New Roman"/>
          <w:color w:val="000000"/>
          <w:sz w:val="28"/>
          <w:szCs w:val="28"/>
        </w:rPr>
        <w:t xml:space="preserve">Чтобы организовать образовательное событие в ДОО, выделили  несколько этапов: </w:t>
      </w:r>
    </w:p>
    <w:p w:rsidR="00C77244" w:rsidRDefault="00C77244">
      <w:pPr>
        <w:jc w:val="both"/>
      </w:pPr>
      <w:r>
        <w:rPr>
          <w:rFonts w:eastAsia="Times New Roman"/>
          <w:color w:val="000000"/>
          <w:sz w:val="28"/>
          <w:szCs w:val="28"/>
        </w:rPr>
        <w:t>1 этап:  определение тематики образовательных событий в соответствии с содержанием образовательной программы. Мероприятия фиксируются в комплексно - тематическом, годовом плане работы ДОО, в календарных планах  педагогов.</w:t>
      </w:r>
    </w:p>
    <w:p w:rsidR="00C77244" w:rsidRDefault="00C77244">
      <w:pPr>
        <w:jc w:val="both"/>
      </w:pPr>
      <w:r>
        <w:rPr>
          <w:rFonts w:eastAsia="Times New Roman"/>
          <w:color w:val="000000"/>
          <w:sz w:val="28"/>
          <w:szCs w:val="28"/>
        </w:rPr>
        <w:t>2 этап: – постановка целей и задач предстоящего образовательного события, планирование этапов подготовки.</w:t>
      </w:r>
    </w:p>
    <w:p w:rsidR="00C77244" w:rsidRDefault="00C77244">
      <w:pPr>
        <w:jc w:val="both"/>
      </w:pPr>
      <w:r>
        <w:rPr>
          <w:rFonts w:eastAsia="Times New Roman"/>
          <w:color w:val="000000"/>
          <w:sz w:val="28"/>
          <w:szCs w:val="28"/>
        </w:rPr>
        <w:t>3 этап:  подготовка к образовательному событию.</w:t>
      </w:r>
    </w:p>
    <w:p w:rsidR="00C77244" w:rsidRDefault="00C77244">
      <w:pPr>
        <w:jc w:val="both"/>
      </w:pPr>
      <w:r>
        <w:rPr>
          <w:rFonts w:eastAsia="Times New Roman"/>
          <w:color w:val="000000"/>
          <w:sz w:val="28"/>
          <w:szCs w:val="28"/>
        </w:rPr>
        <w:t>4 этап: проведение образовательного события, самый замечательный и долгожданный момент действия.</w:t>
      </w:r>
    </w:p>
    <w:p w:rsidR="00C77244" w:rsidRDefault="00C77244">
      <w:pPr>
        <w:jc w:val="both"/>
      </w:pPr>
      <w:r>
        <w:rPr>
          <w:rFonts w:eastAsia="Times New Roman"/>
          <w:color w:val="000000"/>
          <w:sz w:val="28"/>
          <w:szCs w:val="28"/>
        </w:rPr>
        <w:t>5 этап: аналитический, проводится рефлексия, выявляется эффект от участия в образовательном событии.</w:t>
      </w:r>
    </w:p>
    <w:p w:rsidR="00C77244" w:rsidRDefault="00C77244">
      <w:pPr>
        <w:jc w:val="both"/>
      </w:pPr>
      <w:r>
        <w:rPr>
          <w:rFonts w:eastAsia="Times New Roman"/>
          <w:color w:val="000000"/>
          <w:sz w:val="28"/>
          <w:szCs w:val="28"/>
        </w:rPr>
        <w:tab/>
        <w:t xml:space="preserve">Взаимодействие  педагогов - воспитателей, специалистов - и семей воспитанников  по реализации событийности  </w:t>
      </w:r>
      <w:r w:rsidR="00417BFC">
        <w:rPr>
          <w:rFonts w:eastAsia="Times New Roman"/>
          <w:color w:val="000000"/>
          <w:sz w:val="28"/>
          <w:szCs w:val="28"/>
        </w:rPr>
        <w:t xml:space="preserve">организуется </w:t>
      </w:r>
      <w:r>
        <w:rPr>
          <w:rFonts w:eastAsia="Times New Roman"/>
          <w:color w:val="000000"/>
          <w:sz w:val="28"/>
          <w:szCs w:val="28"/>
        </w:rPr>
        <w:t xml:space="preserve"> на каждом этапе.</w:t>
      </w:r>
    </w:p>
    <w:p w:rsidR="00C77244" w:rsidRDefault="00C77244">
      <w:pPr>
        <w:jc w:val="both"/>
      </w:pPr>
      <w:r>
        <w:rPr>
          <w:rFonts w:eastAsia="Times New Roman"/>
          <w:color w:val="000000"/>
          <w:sz w:val="28"/>
          <w:szCs w:val="28"/>
        </w:rPr>
        <w:t>Деятельность педагога осуществляется на различных уровнях: при моделировании предметно-пространственной среды, проведении образовательной деятельности, в процессе режимных моментов, индивидуальной и групповых форм, взаимодействия с  семьёй и социумом.</w:t>
      </w:r>
    </w:p>
    <w:p w:rsidR="00C77244" w:rsidRDefault="00C77244">
      <w:pPr>
        <w:pStyle w:val="a5"/>
        <w:widowControl/>
        <w:spacing w:after="0"/>
        <w:jc w:val="both"/>
      </w:pPr>
      <w:r>
        <w:rPr>
          <w:rFonts w:eastAsia="Times New Roman"/>
          <w:color w:val="000000"/>
          <w:sz w:val="28"/>
          <w:szCs w:val="28"/>
        </w:rPr>
        <w:t>Особенностью этой деятельности  является то, что она носит гибкий, дифференцированный характер и включает элементы спонтанности и импровизации, требует наличия ряда профессиональных умений и навыков, среди которых – умение наблюдать за деятельностью, поведением и взаимоотношениями детей, анализировать текущие события, интерпретировать полученные результаты.</w:t>
      </w:r>
    </w:p>
    <w:p w:rsidR="00C77244" w:rsidRDefault="00C77244">
      <w:pPr>
        <w:pStyle w:val="a5"/>
        <w:widowControl/>
        <w:spacing w:after="0"/>
        <w:jc w:val="both"/>
      </w:pPr>
      <w:r>
        <w:rPr>
          <w:color w:val="000000"/>
          <w:sz w:val="28"/>
          <w:szCs w:val="28"/>
        </w:rPr>
        <w:tab/>
        <w:t xml:space="preserve">В соответствии с </w:t>
      </w:r>
      <w:r w:rsidR="00417BFC">
        <w:rPr>
          <w:color w:val="000000"/>
          <w:sz w:val="28"/>
          <w:szCs w:val="28"/>
        </w:rPr>
        <w:t xml:space="preserve"> этапами деятельности определяются  роли</w:t>
      </w:r>
      <w:r>
        <w:rPr>
          <w:color w:val="000000"/>
          <w:sz w:val="28"/>
          <w:szCs w:val="28"/>
        </w:rPr>
        <w:t xml:space="preserve"> и обязанности каждого участника образовательного события.</w:t>
      </w:r>
    </w:p>
    <w:p w:rsidR="00C77244" w:rsidRDefault="00C77244">
      <w:pPr>
        <w:pStyle w:val="a5"/>
        <w:widowControl/>
        <w:spacing w:after="0"/>
        <w:jc w:val="both"/>
      </w:pPr>
      <w:r>
        <w:rPr>
          <w:color w:val="000000"/>
          <w:sz w:val="28"/>
          <w:szCs w:val="28"/>
        </w:rPr>
        <w:t>Так, на 1</w:t>
      </w:r>
      <w:r w:rsidR="00417BFC">
        <w:rPr>
          <w:color w:val="000000"/>
          <w:sz w:val="28"/>
          <w:szCs w:val="28"/>
        </w:rPr>
        <w:t xml:space="preserve"> и 2 этапе совместно  определяется  тематику, планируются </w:t>
      </w:r>
      <w:r>
        <w:rPr>
          <w:color w:val="000000"/>
          <w:sz w:val="28"/>
          <w:szCs w:val="28"/>
        </w:rPr>
        <w:t xml:space="preserve"> цели и задачи предстоящего события</w:t>
      </w:r>
      <w:r w:rsidR="00417BFC">
        <w:rPr>
          <w:color w:val="000000"/>
          <w:sz w:val="28"/>
          <w:szCs w:val="28"/>
        </w:rPr>
        <w:t xml:space="preserve">. </w:t>
      </w:r>
      <w:r w:rsidR="00793B2C">
        <w:rPr>
          <w:rFonts w:eastAsia="Times New Roman"/>
          <w:color w:val="000000"/>
          <w:sz w:val="28"/>
          <w:szCs w:val="28"/>
        </w:rPr>
        <w:t xml:space="preserve"> В сво</w:t>
      </w:r>
      <w:r w:rsidR="00417BFC">
        <w:rPr>
          <w:rFonts w:eastAsia="Times New Roman"/>
          <w:color w:val="000000"/>
          <w:sz w:val="28"/>
          <w:szCs w:val="28"/>
        </w:rPr>
        <w:t>ей профессиональной деятельности чаще всего применяю образовательные события календарного плана или инициированные воспитателем.  Когда воспитатель</w:t>
      </w:r>
      <w:r>
        <w:rPr>
          <w:rFonts w:eastAsia="Times New Roman"/>
          <w:color w:val="000000"/>
          <w:sz w:val="28"/>
          <w:szCs w:val="28"/>
        </w:rPr>
        <w:t xml:space="preserve"> определяет цели и задачи </w:t>
      </w:r>
      <w:r>
        <w:rPr>
          <w:rFonts w:eastAsia="Times New Roman"/>
          <w:color w:val="000000"/>
          <w:sz w:val="28"/>
          <w:szCs w:val="28"/>
        </w:rPr>
        <w:lastRenderedPageBreak/>
        <w:t xml:space="preserve">образовательного события. Как правило, в данном мероприятии участвует несколько педагогов, и они организуют данную деятельность совместно. </w:t>
      </w:r>
      <w:r>
        <w:rPr>
          <w:color w:val="000000"/>
          <w:sz w:val="28"/>
          <w:szCs w:val="28"/>
        </w:rPr>
        <w:t>Для каждого  специалиста она будет связана с их образ</w:t>
      </w:r>
      <w:r w:rsidR="00417BFC">
        <w:rPr>
          <w:color w:val="000000"/>
          <w:sz w:val="28"/>
          <w:szCs w:val="28"/>
        </w:rPr>
        <w:t>овательной деятельностью: для воспитателя с познавательной и</w:t>
      </w:r>
      <w:r>
        <w:rPr>
          <w:color w:val="000000"/>
          <w:sz w:val="28"/>
          <w:szCs w:val="28"/>
        </w:rPr>
        <w:t xml:space="preserve"> двигательной деятельностью, для лог</w:t>
      </w:r>
      <w:r w:rsidR="00417BFC">
        <w:rPr>
          <w:color w:val="000000"/>
          <w:sz w:val="28"/>
          <w:szCs w:val="28"/>
        </w:rPr>
        <w:t xml:space="preserve">опедов — с речевой деятельностью </w:t>
      </w:r>
      <w:r>
        <w:rPr>
          <w:color w:val="000000"/>
          <w:sz w:val="28"/>
          <w:szCs w:val="28"/>
        </w:rPr>
        <w:t xml:space="preserve">, для музыкального руководителя - с развитием музыкальных способностей. </w:t>
      </w:r>
      <w:r>
        <w:rPr>
          <w:rFonts w:eastAsia="Times New Roman"/>
          <w:color w:val="000000"/>
          <w:sz w:val="28"/>
          <w:szCs w:val="28"/>
        </w:rPr>
        <w:t xml:space="preserve">Идет определение целей организованной образовательной деятельности разной по содержанию и форме, традиционной и нетрадиционной. Педагоги определяют, какие дополнительные ресурсы им необходимы для проведение образовательного события (планируется их совместная деятельность, в том числе и с родителями,   разрабатывается модель достижения поставленной цели, определяются средства, необходимые для ее достижения, детализируется деятельность на каждом шаге с учетом индивидуальных особенностей личности, отношений в группе и готовности к событию).  </w:t>
      </w:r>
      <w:r>
        <w:rPr>
          <w:color w:val="000000"/>
          <w:sz w:val="28"/>
          <w:szCs w:val="28"/>
        </w:rPr>
        <w:t xml:space="preserve">Через различные формы взаимодействия </w:t>
      </w:r>
      <w:r w:rsidR="00417BFC">
        <w:rPr>
          <w:color w:val="000000"/>
          <w:sz w:val="28"/>
          <w:szCs w:val="28"/>
        </w:rPr>
        <w:t xml:space="preserve">с семьями воспитанников повышаю </w:t>
      </w:r>
      <w:r>
        <w:rPr>
          <w:color w:val="000000"/>
          <w:sz w:val="28"/>
          <w:szCs w:val="28"/>
        </w:rPr>
        <w:t xml:space="preserve"> компетентность родителей  по определённым вопросам, информируем их о предстоящих мероприятиях, Широко используем информационные стенды, памятки, буклеты, тетради взаимодействия и т.п.</w:t>
      </w:r>
    </w:p>
    <w:p w:rsidR="00C77244" w:rsidRDefault="00C77244">
      <w:pPr>
        <w:widowControl/>
        <w:jc w:val="both"/>
      </w:pPr>
      <w:r>
        <w:rPr>
          <w:rFonts w:eastAsia="Times New Roman"/>
          <w:color w:val="000000"/>
          <w:sz w:val="28"/>
          <w:szCs w:val="28"/>
        </w:rPr>
        <w:tab/>
        <w:t>На третьем этапе, в процессе подготовки к образовательному событию воспитатели и специалисты — учителя-логоп</w:t>
      </w:r>
      <w:r w:rsidR="00417BFC">
        <w:rPr>
          <w:rFonts w:eastAsia="Times New Roman"/>
          <w:color w:val="000000"/>
          <w:sz w:val="28"/>
          <w:szCs w:val="28"/>
        </w:rPr>
        <w:t>еды, музыкальный руководитель</w:t>
      </w:r>
      <w:r>
        <w:rPr>
          <w:rFonts w:eastAsia="Times New Roman"/>
          <w:color w:val="000000"/>
          <w:sz w:val="28"/>
          <w:szCs w:val="28"/>
        </w:rPr>
        <w:t xml:space="preserve"> - организуют совместные виды деятельности с детьми, в результате, воспитанники получают представления, знания и умения, которые будут необходимы при проведении образовательного события. Зд</w:t>
      </w:r>
      <w:r w:rsidR="00417BFC">
        <w:rPr>
          <w:rFonts w:eastAsia="Times New Roman"/>
          <w:color w:val="000000"/>
          <w:sz w:val="28"/>
          <w:szCs w:val="28"/>
        </w:rPr>
        <w:t xml:space="preserve">есь организуется </w:t>
      </w:r>
      <w:r>
        <w:rPr>
          <w:rFonts w:eastAsia="Times New Roman"/>
          <w:color w:val="000000"/>
          <w:sz w:val="28"/>
          <w:szCs w:val="28"/>
        </w:rPr>
        <w:t xml:space="preserve"> образовательная  деятельность на занятиях и в ходе режимных моментов. В процессе подготовки к образовательному событию воспитанники получают знания и умения, которые будут необходимы в дальнейшем. Воспитатели и специалисты организуют различные виды деятельности, детям даются игровые задания,  родители активно помогают выполнять творческие работы, осуществляется совместный просмотр тематических материалов.  Но содержание основной образовательной программы детьми важно не только усвоить, но и уметь использовать в различных – сходных и нестандартных – ситуациях.  Поэтому  эффективность реализации поставленных задач во многом зависит от содержания предметно-игровой среды. В её обогащении также принимают участие и педагоги, и родители.  При этом  предметно-игровая среда призвана содействовать решению задач целенаправленного обогащения  представлений детей,  всестороннего развития и формирования личности дошкольников. На этом этапе родители активно включаются в образовательный процесс и вместе с детьми участвуют в проектах, выставках, мастер-классах, творческих мастерских.</w:t>
      </w:r>
    </w:p>
    <w:p w:rsidR="00C77244" w:rsidRDefault="00C77244">
      <w:pPr>
        <w:widowControl/>
        <w:jc w:val="both"/>
      </w:pPr>
      <w:r>
        <w:rPr>
          <w:rFonts w:eastAsia="Times New Roman"/>
          <w:color w:val="000000"/>
          <w:sz w:val="28"/>
          <w:szCs w:val="28"/>
        </w:rPr>
        <w:t xml:space="preserve">Четвертый этап — самый яркий и долгожданный. Это непосредственное проведение образовательного события. Сам сценарий образовательного события разрабатывается педагогами — воспитателями и специалистами. Яркая наглядность (оформление выставки из детских работ, оформление места проведения события согласно тематике, творческое игровое действие, </w:t>
      </w:r>
      <w:r>
        <w:rPr>
          <w:rFonts w:eastAsia="Times New Roman"/>
          <w:color w:val="000000"/>
          <w:sz w:val="28"/>
          <w:szCs w:val="28"/>
        </w:rPr>
        <w:lastRenderedPageBreak/>
        <w:t xml:space="preserve">неожиданность и </w:t>
      </w:r>
      <w:proofErr w:type="spellStart"/>
      <w:r>
        <w:rPr>
          <w:rFonts w:eastAsia="Times New Roman"/>
          <w:color w:val="000000"/>
          <w:sz w:val="28"/>
          <w:szCs w:val="28"/>
        </w:rPr>
        <w:t>сюрпризность</w:t>
      </w:r>
      <w:proofErr w:type="spellEnd"/>
      <w:r>
        <w:rPr>
          <w:rFonts w:eastAsia="Times New Roman"/>
          <w:color w:val="000000"/>
          <w:sz w:val="28"/>
          <w:szCs w:val="28"/>
        </w:rPr>
        <w:t xml:space="preserve"> – обязательные критерии подготовки образовательного события).</w:t>
      </w:r>
    </w:p>
    <w:p w:rsidR="00417BFC" w:rsidRDefault="00C77244">
      <w:pPr>
        <w:tabs>
          <w:tab w:val="left" w:pos="1440"/>
        </w:tabs>
        <w:ind w:firstLine="900"/>
        <w:jc w:val="both"/>
        <w:rPr>
          <w:color w:val="000000"/>
          <w:sz w:val="28"/>
          <w:szCs w:val="28"/>
        </w:rPr>
      </w:pPr>
      <w:r>
        <w:rPr>
          <w:color w:val="000000"/>
          <w:sz w:val="28"/>
          <w:szCs w:val="28"/>
        </w:rPr>
        <w:t xml:space="preserve">Разработанная технология способствует решению задач основной образовательной программы дошкольного образования,  в том числе </w:t>
      </w:r>
      <w:r w:rsidR="00417BFC">
        <w:rPr>
          <w:color w:val="000000"/>
          <w:sz w:val="28"/>
          <w:szCs w:val="28"/>
        </w:rPr>
        <w:t xml:space="preserve"> всестороннему </w:t>
      </w:r>
      <w:r>
        <w:rPr>
          <w:color w:val="000000"/>
          <w:sz w:val="28"/>
          <w:szCs w:val="28"/>
        </w:rPr>
        <w:t>разв</w:t>
      </w:r>
      <w:r w:rsidR="00417BFC">
        <w:rPr>
          <w:color w:val="000000"/>
          <w:sz w:val="28"/>
          <w:szCs w:val="28"/>
        </w:rPr>
        <w:t>итию</w:t>
      </w:r>
      <w:r>
        <w:rPr>
          <w:color w:val="000000"/>
          <w:sz w:val="28"/>
          <w:szCs w:val="28"/>
        </w:rPr>
        <w:t xml:space="preserve"> детей</w:t>
      </w:r>
      <w:r w:rsidR="00417BFC">
        <w:rPr>
          <w:color w:val="000000"/>
          <w:sz w:val="28"/>
          <w:szCs w:val="28"/>
        </w:rPr>
        <w:t xml:space="preserve"> дошкольного возраста</w:t>
      </w:r>
      <w:r>
        <w:rPr>
          <w:color w:val="000000"/>
          <w:sz w:val="28"/>
          <w:szCs w:val="28"/>
        </w:rPr>
        <w:t xml:space="preserve">. </w:t>
      </w:r>
    </w:p>
    <w:p w:rsidR="00C77244" w:rsidRDefault="00C77244">
      <w:pPr>
        <w:tabs>
          <w:tab w:val="left" w:pos="1440"/>
        </w:tabs>
        <w:ind w:firstLine="900"/>
        <w:jc w:val="both"/>
      </w:pPr>
      <w:r>
        <w:rPr>
          <w:color w:val="000000"/>
          <w:sz w:val="28"/>
          <w:szCs w:val="28"/>
        </w:rPr>
        <w:t>Событиями у нас стали различные формы работы: праздник,  тематическое развлечение,</w:t>
      </w:r>
      <w:r w:rsidR="00417BFC">
        <w:rPr>
          <w:color w:val="000000"/>
          <w:sz w:val="28"/>
          <w:szCs w:val="28"/>
        </w:rPr>
        <w:t xml:space="preserve">  </w:t>
      </w:r>
      <w:r>
        <w:rPr>
          <w:color w:val="000000"/>
          <w:sz w:val="28"/>
          <w:szCs w:val="28"/>
        </w:rPr>
        <w:t xml:space="preserve"> развлеч</w:t>
      </w:r>
      <w:r w:rsidR="00793B2C">
        <w:rPr>
          <w:color w:val="000000"/>
          <w:sz w:val="28"/>
          <w:szCs w:val="28"/>
        </w:rPr>
        <w:t xml:space="preserve">ение-игра,  проектная деятельность, </w:t>
      </w:r>
      <w:r>
        <w:rPr>
          <w:color w:val="000000"/>
          <w:sz w:val="28"/>
          <w:szCs w:val="28"/>
        </w:rPr>
        <w:t>творческая мас</w:t>
      </w:r>
      <w:r w:rsidR="00417BFC">
        <w:rPr>
          <w:color w:val="000000"/>
          <w:sz w:val="28"/>
          <w:szCs w:val="28"/>
        </w:rPr>
        <w:t>терская (мастерим подарки к различным тематическим праздникам</w:t>
      </w:r>
      <w:r>
        <w:rPr>
          <w:color w:val="000000"/>
          <w:sz w:val="28"/>
          <w:szCs w:val="28"/>
        </w:rPr>
        <w:t>, мастерим подарки для героя</w:t>
      </w:r>
      <w:r w:rsidR="00793B2C">
        <w:rPr>
          <w:color w:val="000000"/>
          <w:sz w:val="28"/>
          <w:szCs w:val="28"/>
        </w:rPr>
        <w:t xml:space="preserve">), экскурсия, </w:t>
      </w:r>
      <w:r>
        <w:rPr>
          <w:color w:val="000000"/>
          <w:sz w:val="28"/>
          <w:szCs w:val="28"/>
        </w:rPr>
        <w:t>игры-забавы,  сюжетно-ролев</w:t>
      </w:r>
      <w:r w:rsidR="00793B2C">
        <w:rPr>
          <w:color w:val="000000"/>
          <w:sz w:val="28"/>
          <w:szCs w:val="28"/>
        </w:rPr>
        <w:t>ые игры,  вечера развлечений</w:t>
      </w:r>
      <w:r>
        <w:rPr>
          <w:color w:val="000000"/>
          <w:sz w:val="28"/>
          <w:szCs w:val="28"/>
        </w:rPr>
        <w:t xml:space="preserve">. </w:t>
      </w:r>
    </w:p>
    <w:p w:rsidR="00C77244" w:rsidRDefault="00C77244">
      <w:pPr>
        <w:widowControl/>
        <w:ind w:firstLine="708"/>
        <w:jc w:val="both"/>
      </w:pPr>
      <w:r>
        <w:rPr>
          <w:rFonts w:eastAsia="Times New Roman"/>
          <w:color w:val="000000"/>
          <w:sz w:val="28"/>
          <w:szCs w:val="28"/>
          <w:highlight w:val="white"/>
        </w:rPr>
        <w:t>При этом любой из участников образовательного события – это действительно участник, а не зритель: у каждого – свои смыслы, своя деятельность, свои переживания, - но поле выбора такое, что в выборе ограниченных (содержанием и временем) ресурсов ребенок должен иметь неограниченные возможности.</w:t>
      </w:r>
    </w:p>
    <w:p w:rsidR="00C77244" w:rsidRDefault="00C77244">
      <w:pPr>
        <w:widowControl/>
        <w:ind w:firstLine="708"/>
        <w:jc w:val="both"/>
      </w:pPr>
      <w:r>
        <w:rPr>
          <w:rFonts w:eastAsia="Times New Roman"/>
          <w:color w:val="000000"/>
          <w:sz w:val="28"/>
          <w:szCs w:val="28"/>
          <w:highlight w:val="white"/>
        </w:rPr>
        <w:t xml:space="preserve">Последний этап — аналитический.  По итогам образовательного события проводим обмен мнениями об участии в событии, все участники делятся своими впечатлениями, высказывают свое мнение по поводу прожитого. На этапе оценки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образовательный   процесс. </w:t>
      </w:r>
      <w:r>
        <w:rPr>
          <w:rFonts w:eastAsia="Times New Roman"/>
          <w:color w:val="000000"/>
          <w:sz w:val="28"/>
          <w:szCs w:val="28"/>
          <w:highlight w:val="white"/>
        </w:rPr>
        <w:tab/>
        <w:t xml:space="preserve">Таким образом, разработанная технология  позволяет </w:t>
      </w:r>
      <w:r>
        <w:rPr>
          <w:rFonts w:eastAsia="Times New Roman"/>
          <w:bCs/>
          <w:iCs/>
          <w:color w:val="000000"/>
          <w:sz w:val="28"/>
          <w:szCs w:val="28"/>
          <w:highlight w:val="white"/>
        </w:rPr>
        <w:t>так организовать образовательное событие, чтобы все его участники были активны - и дети, и взрослые: воспитатели, специалисты дошкольной организации и семья воспитанников.  А это будет способствовать решению задач основной образовательной программы дошкольного образования.</w:t>
      </w:r>
    </w:p>
    <w:p w:rsidR="00C77244" w:rsidRDefault="00C77244">
      <w:pPr>
        <w:widowControl/>
        <w:ind w:firstLine="708"/>
        <w:jc w:val="both"/>
        <w:rPr>
          <w:rFonts w:eastAsia="Times New Roman"/>
          <w:color w:val="000000"/>
          <w:sz w:val="28"/>
          <w:szCs w:val="28"/>
          <w:highlight w:val="white"/>
        </w:rPr>
      </w:pPr>
    </w:p>
    <w:p w:rsidR="00C77244" w:rsidRDefault="00C77244">
      <w:pPr>
        <w:widowControl/>
        <w:ind w:firstLine="708"/>
        <w:jc w:val="both"/>
        <w:rPr>
          <w:rFonts w:ascii="Georgia" w:eastAsia="Times New Roman" w:hAnsi="Georgia" w:cs="Georgia"/>
          <w:b/>
          <w:color w:val="000000"/>
          <w:szCs w:val="28"/>
          <w:highlight w:val="white"/>
        </w:rPr>
      </w:pPr>
    </w:p>
    <w:p w:rsidR="00C77244" w:rsidRDefault="00C77244">
      <w:pPr>
        <w:pStyle w:val="a5"/>
        <w:spacing w:after="0"/>
      </w:pPr>
      <w:r>
        <w:rPr>
          <w:b/>
          <w:color w:val="000000"/>
          <w:sz w:val="28"/>
          <w:szCs w:val="28"/>
        </w:rPr>
        <w:t>СПИСОК ЛИТЕРАТУРЫ:</w:t>
      </w:r>
    </w:p>
    <w:p w:rsidR="00C77244" w:rsidRDefault="00793B2C">
      <w:pPr>
        <w:pStyle w:val="a5"/>
        <w:widowControl/>
        <w:numPr>
          <w:ilvl w:val="0"/>
          <w:numId w:val="2"/>
        </w:numPr>
        <w:spacing w:after="0"/>
        <w:ind w:left="0" w:firstLine="0"/>
        <w:jc w:val="both"/>
      </w:pPr>
      <w:r>
        <w:rPr>
          <w:color w:val="000000"/>
          <w:sz w:val="28"/>
          <w:szCs w:val="28"/>
        </w:rPr>
        <w:t>Логинова Л.Образовательное событие как инновационная технология работы с детьми 3-7 лет, М.: Мозаика- Синтез, 2021 год</w:t>
      </w:r>
    </w:p>
    <w:p w:rsidR="00C77244" w:rsidRDefault="00C77244">
      <w:pPr>
        <w:pStyle w:val="a5"/>
        <w:widowControl/>
        <w:numPr>
          <w:ilvl w:val="0"/>
          <w:numId w:val="2"/>
        </w:numPr>
        <w:spacing w:after="0"/>
        <w:ind w:left="0" w:firstLine="0"/>
        <w:jc w:val="both"/>
      </w:pPr>
      <w:r>
        <w:rPr>
          <w:color w:val="000000"/>
          <w:sz w:val="28"/>
          <w:szCs w:val="28"/>
        </w:rPr>
        <w:t>Федеральный закон от 29.12.20</w:t>
      </w:r>
      <w:r w:rsidR="00793B2C">
        <w:rPr>
          <w:color w:val="000000"/>
          <w:sz w:val="28"/>
          <w:szCs w:val="28"/>
        </w:rPr>
        <w:t>12 № 273-ФЗ «Об образовании в Российской Федерации</w:t>
      </w:r>
      <w:r>
        <w:rPr>
          <w:color w:val="000000"/>
          <w:sz w:val="28"/>
          <w:szCs w:val="28"/>
        </w:rPr>
        <w:t>».</w:t>
      </w:r>
    </w:p>
    <w:p w:rsidR="00C77244" w:rsidRDefault="00C77244">
      <w:pPr>
        <w:pStyle w:val="a5"/>
        <w:widowControl/>
        <w:numPr>
          <w:ilvl w:val="0"/>
          <w:numId w:val="2"/>
        </w:numPr>
        <w:spacing w:after="0"/>
        <w:ind w:left="0" w:firstLine="0"/>
        <w:jc w:val="both"/>
      </w:pPr>
      <w:r>
        <w:rPr>
          <w:color w:val="000000"/>
          <w:sz w:val="28"/>
          <w:szCs w:val="28"/>
        </w:rPr>
        <w:t xml:space="preserve"> Федеральный государственный образовательный стандарт дошкольного образования. Утверждён приказом Министерства образования и науки Российской Федерации от 17 октября 2013 года.</w:t>
      </w:r>
    </w:p>
    <w:sectPr w:rsidR="00C77244" w:rsidSect="00793B2C">
      <w:pgSz w:w="11906" w:h="16838"/>
      <w:pgMar w:top="1134" w:right="1134" w:bottom="1134" w:left="1134" w:header="720" w:footer="720" w:gutter="0"/>
      <w:pgBorders w:offsetFrom="page">
        <w:top w:val="postageStamp" w:sz="10" w:space="24" w:color="0070C0"/>
        <w:left w:val="postageStamp" w:sz="10" w:space="24" w:color="0070C0"/>
        <w:bottom w:val="postageStamp" w:sz="10" w:space="24" w:color="0070C0"/>
        <w:right w:val="postageStamp" w:sz="10" w:space="24" w:color="0070C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i w:val="0"/>
        <w:caps w:val="0"/>
        <w:smallCaps w:val="0"/>
        <w:spacing w:val="0"/>
        <w:sz w:val="28"/>
        <w:szCs w:val="28"/>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80C3F"/>
    <w:rsid w:val="00417BFC"/>
    <w:rsid w:val="00793B2C"/>
    <w:rsid w:val="009D7C90"/>
    <w:rsid w:val="00A80C3F"/>
    <w:rsid w:val="00AA4B4C"/>
    <w:rsid w:val="00C77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4C"/>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4B4C"/>
    <w:rPr>
      <w:rFonts w:eastAsia="Times New Roman" w:cs="Times New Roman"/>
      <w:b w:val="0"/>
      <w:i w:val="0"/>
      <w:caps w:val="0"/>
      <w:smallCaps w:val="0"/>
      <w:spacing w:val="0"/>
      <w:sz w:val="28"/>
      <w:szCs w:val="28"/>
      <w:lang w:val="ru-RU" w:eastAsia="ru-RU"/>
    </w:rPr>
  </w:style>
  <w:style w:type="character" w:customStyle="1" w:styleId="WW8Num1z1">
    <w:name w:val="WW8Num1z1"/>
    <w:rsid w:val="00AA4B4C"/>
  </w:style>
  <w:style w:type="character" w:customStyle="1" w:styleId="WW8Num1z2">
    <w:name w:val="WW8Num1z2"/>
    <w:rsid w:val="00AA4B4C"/>
  </w:style>
  <w:style w:type="character" w:customStyle="1" w:styleId="WW8Num1z3">
    <w:name w:val="WW8Num1z3"/>
    <w:rsid w:val="00AA4B4C"/>
  </w:style>
  <w:style w:type="character" w:customStyle="1" w:styleId="WW8Num1z4">
    <w:name w:val="WW8Num1z4"/>
    <w:rsid w:val="00AA4B4C"/>
  </w:style>
  <w:style w:type="character" w:customStyle="1" w:styleId="WW8Num1z5">
    <w:name w:val="WW8Num1z5"/>
    <w:rsid w:val="00AA4B4C"/>
  </w:style>
  <w:style w:type="character" w:customStyle="1" w:styleId="WW8Num1z6">
    <w:name w:val="WW8Num1z6"/>
    <w:rsid w:val="00AA4B4C"/>
  </w:style>
  <w:style w:type="character" w:customStyle="1" w:styleId="WW8Num1z7">
    <w:name w:val="WW8Num1z7"/>
    <w:rsid w:val="00AA4B4C"/>
  </w:style>
  <w:style w:type="character" w:customStyle="1" w:styleId="WW8Num1z8">
    <w:name w:val="WW8Num1z8"/>
    <w:rsid w:val="00AA4B4C"/>
  </w:style>
  <w:style w:type="character" w:customStyle="1" w:styleId="WW8Num2z0">
    <w:name w:val="WW8Num2z0"/>
    <w:rsid w:val="00AA4B4C"/>
    <w:rPr>
      <w:sz w:val="28"/>
      <w:szCs w:val="28"/>
      <w:lang w:val="ru-RU"/>
    </w:rPr>
  </w:style>
  <w:style w:type="character" w:customStyle="1" w:styleId="WW8Num2z1">
    <w:name w:val="WW8Num2z1"/>
    <w:rsid w:val="00AA4B4C"/>
  </w:style>
  <w:style w:type="character" w:customStyle="1" w:styleId="WW8Num2z2">
    <w:name w:val="WW8Num2z2"/>
    <w:rsid w:val="00AA4B4C"/>
  </w:style>
  <w:style w:type="character" w:customStyle="1" w:styleId="WW8Num2z3">
    <w:name w:val="WW8Num2z3"/>
    <w:rsid w:val="00AA4B4C"/>
  </w:style>
  <w:style w:type="character" w:customStyle="1" w:styleId="WW8Num2z4">
    <w:name w:val="WW8Num2z4"/>
    <w:rsid w:val="00AA4B4C"/>
  </w:style>
  <w:style w:type="character" w:customStyle="1" w:styleId="WW8Num2z5">
    <w:name w:val="WW8Num2z5"/>
    <w:rsid w:val="00AA4B4C"/>
  </w:style>
  <w:style w:type="character" w:customStyle="1" w:styleId="WW8Num2z6">
    <w:name w:val="WW8Num2z6"/>
    <w:rsid w:val="00AA4B4C"/>
  </w:style>
  <w:style w:type="character" w:customStyle="1" w:styleId="WW8Num2z7">
    <w:name w:val="WW8Num2z7"/>
    <w:rsid w:val="00AA4B4C"/>
  </w:style>
  <w:style w:type="character" w:customStyle="1" w:styleId="WW8Num2z8">
    <w:name w:val="WW8Num2z8"/>
    <w:rsid w:val="00AA4B4C"/>
  </w:style>
  <w:style w:type="character" w:customStyle="1" w:styleId="WW8Num3z0">
    <w:name w:val="WW8Num3z0"/>
    <w:rsid w:val="00AA4B4C"/>
  </w:style>
  <w:style w:type="character" w:customStyle="1" w:styleId="WW8Num3z1">
    <w:name w:val="WW8Num3z1"/>
    <w:rsid w:val="00AA4B4C"/>
  </w:style>
  <w:style w:type="character" w:customStyle="1" w:styleId="WW8Num3z2">
    <w:name w:val="WW8Num3z2"/>
    <w:rsid w:val="00AA4B4C"/>
  </w:style>
  <w:style w:type="character" w:customStyle="1" w:styleId="WW8Num3z3">
    <w:name w:val="WW8Num3z3"/>
    <w:rsid w:val="00AA4B4C"/>
  </w:style>
  <w:style w:type="character" w:customStyle="1" w:styleId="WW8Num3z4">
    <w:name w:val="WW8Num3z4"/>
    <w:rsid w:val="00AA4B4C"/>
  </w:style>
  <w:style w:type="character" w:customStyle="1" w:styleId="WW8Num3z5">
    <w:name w:val="WW8Num3z5"/>
    <w:rsid w:val="00AA4B4C"/>
  </w:style>
  <w:style w:type="character" w:customStyle="1" w:styleId="WW8Num3z6">
    <w:name w:val="WW8Num3z6"/>
    <w:rsid w:val="00AA4B4C"/>
  </w:style>
  <w:style w:type="character" w:customStyle="1" w:styleId="WW8Num3z7">
    <w:name w:val="WW8Num3z7"/>
    <w:rsid w:val="00AA4B4C"/>
  </w:style>
  <w:style w:type="character" w:customStyle="1" w:styleId="WW8Num3z8">
    <w:name w:val="WW8Num3z8"/>
    <w:rsid w:val="00AA4B4C"/>
  </w:style>
  <w:style w:type="character" w:customStyle="1" w:styleId="WW8Num4z0">
    <w:name w:val="WW8Num4z0"/>
    <w:rsid w:val="00AA4B4C"/>
    <w:rPr>
      <w:sz w:val="28"/>
      <w:szCs w:val="28"/>
    </w:rPr>
  </w:style>
  <w:style w:type="character" w:styleId="a3">
    <w:name w:val="Emphasis"/>
    <w:qFormat/>
    <w:rsid w:val="00AA4B4C"/>
    <w:rPr>
      <w:i/>
      <w:iCs/>
    </w:rPr>
  </w:style>
  <w:style w:type="paragraph" w:customStyle="1" w:styleId="a4">
    <w:name w:val="Заголовок"/>
    <w:basedOn w:val="a"/>
    <w:next w:val="a5"/>
    <w:rsid w:val="00AA4B4C"/>
    <w:pPr>
      <w:keepNext/>
      <w:spacing w:before="240" w:after="120"/>
    </w:pPr>
    <w:rPr>
      <w:rFonts w:ascii="Arial" w:hAnsi="Arial" w:cs="Tahoma"/>
      <w:sz w:val="28"/>
      <w:szCs w:val="28"/>
    </w:rPr>
  </w:style>
  <w:style w:type="paragraph" w:styleId="a5">
    <w:name w:val="Body Text"/>
    <w:basedOn w:val="a"/>
    <w:rsid w:val="00AA4B4C"/>
    <w:pPr>
      <w:spacing w:after="120"/>
    </w:pPr>
  </w:style>
  <w:style w:type="paragraph" w:styleId="a6">
    <w:name w:val="List"/>
    <w:basedOn w:val="a5"/>
    <w:rsid w:val="00AA4B4C"/>
    <w:rPr>
      <w:rFonts w:cs="Tahoma"/>
    </w:rPr>
  </w:style>
  <w:style w:type="paragraph" w:styleId="a7">
    <w:name w:val="caption"/>
    <w:basedOn w:val="a"/>
    <w:qFormat/>
    <w:rsid w:val="00AA4B4C"/>
    <w:pPr>
      <w:suppressLineNumbers/>
      <w:spacing w:before="120" w:after="120"/>
    </w:pPr>
    <w:rPr>
      <w:rFonts w:cs="Tahoma"/>
      <w:i/>
      <w:iCs/>
    </w:rPr>
  </w:style>
  <w:style w:type="paragraph" w:customStyle="1" w:styleId="1">
    <w:name w:val="Указатель1"/>
    <w:basedOn w:val="a"/>
    <w:rsid w:val="00AA4B4C"/>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2024-11-25T07:55:00Z</dcterms:created>
  <dcterms:modified xsi:type="dcterms:W3CDTF">2024-11-25T07:55:00Z</dcterms:modified>
</cp:coreProperties>
</file>